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61E41" w14:textId="77777777" w:rsidR="004F52BE" w:rsidRPr="008879E0" w:rsidRDefault="00315464">
      <w:pPr>
        <w:widowControl w:val="0"/>
        <w:spacing w:line="240" w:lineRule="auto"/>
        <w:rPr>
          <w:rFonts w:ascii="Gotham Rounded Book" w:hAnsi="Gotham Rounded Book"/>
          <w:b/>
          <w:color w:val="CC0000"/>
          <w:sz w:val="21"/>
          <w:szCs w:val="21"/>
        </w:rPr>
      </w:pPr>
      <w:r w:rsidRPr="008879E0">
        <w:rPr>
          <w:rFonts w:ascii="Gotham Rounded Book" w:hAnsi="Gotham Rounded Book"/>
          <w:b/>
          <w:color w:val="CC0000"/>
          <w:sz w:val="21"/>
          <w:szCs w:val="21"/>
        </w:rPr>
        <w:t>Study Description:</w:t>
      </w:r>
    </w:p>
    <w:p w14:paraId="1CA37E81" w14:textId="52FFE521" w:rsidR="004F52BE" w:rsidRPr="008879E0" w:rsidRDefault="00315464">
      <w:pPr>
        <w:widowControl w:val="0"/>
        <w:spacing w:after="200" w:line="240" w:lineRule="auto"/>
        <w:rPr>
          <w:rFonts w:ascii="Gotham Rounded Book" w:hAnsi="Gotham Rounded Book"/>
          <w:i/>
          <w:sz w:val="21"/>
          <w:szCs w:val="21"/>
        </w:rPr>
      </w:pPr>
      <w:r w:rsidRPr="008879E0">
        <w:rPr>
          <w:rFonts w:ascii="Gotham Rounded Book" w:hAnsi="Gotham Rounded Book"/>
          <w:sz w:val="21"/>
          <w:szCs w:val="21"/>
        </w:rPr>
        <w:t>This mixed methods study explored teacher vacancies at A+ schools, student achievement and academic growth and A+ educator job satisfaction. Friday Institute researchers designed and distributed a survey, conducted school site visits, analyzed publicly available teacher vacancy data for A+ Schools and collaborated with 18 A+ educators in a year</w:t>
      </w:r>
      <w:r w:rsidR="00DB790D" w:rsidRPr="008879E0">
        <w:rPr>
          <w:rFonts w:ascii="Gotham Rounded Book" w:hAnsi="Gotham Rounded Book"/>
          <w:sz w:val="21"/>
          <w:szCs w:val="21"/>
        </w:rPr>
        <w:t>-</w:t>
      </w:r>
      <w:r w:rsidRPr="008879E0">
        <w:rPr>
          <w:rFonts w:ascii="Gotham Rounded Book" w:hAnsi="Gotham Rounded Book"/>
          <w:sz w:val="21"/>
          <w:szCs w:val="21"/>
        </w:rPr>
        <w:t xml:space="preserve">long photovoice project. </w:t>
      </w:r>
    </w:p>
    <w:p w14:paraId="4738DB00" w14:textId="724CBBE2" w:rsidR="004F52BE" w:rsidRPr="008879E0" w:rsidRDefault="00315464">
      <w:pPr>
        <w:widowControl w:val="0"/>
        <w:spacing w:line="240" w:lineRule="auto"/>
        <w:rPr>
          <w:rFonts w:ascii="Gotham Rounded Book" w:hAnsi="Gotham Rounded Book"/>
          <w:sz w:val="21"/>
          <w:szCs w:val="21"/>
        </w:rPr>
      </w:pPr>
      <w:r w:rsidRPr="008879E0">
        <w:rPr>
          <w:rFonts w:ascii="Gotham Rounded Book" w:hAnsi="Gotham Rounded Book"/>
          <w:b/>
          <w:color w:val="CC0000"/>
          <w:sz w:val="21"/>
          <w:szCs w:val="21"/>
        </w:rPr>
        <w:t xml:space="preserve">Key Finding 1: In 2022-2023, A+ Schools had fewer Day 1 vacancies than their LEA counterparts. </w:t>
      </w:r>
      <w:r w:rsidR="00DB790D" w:rsidRPr="008879E0">
        <w:rPr>
          <w:rFonts w:ascii="Gotham Rounded Book" w:hAnsi="Gotham Rounded Book"/>
          <w:b/>
          <w:color w:val="CC0000"/>
          <w:sz w:val="21"/>
          <w:szCs w:val="21"/>
        </w:rPr>
        <w:t xml:space="preserve">   </w:t>
      </w:r>
      <w:r w:rsidRPr="008879E0">
        <w:rPr>
          <w:rFonts w:ascii="Gotham Rounded Book" w:hAnsi="Gotham Rounded Book"/>
          <w:sz w:val="21"/>
          <w:szCs w:val="21"/>
        </w:rPr>
        <w:t xml:space="preserve">In our annual administrative survey, 60% of A+ administrators reported non-troubling day 1 vacancies. A comparison of Day 1 vacancies between A+ schools and their district averages support the survey finding: A+ Schools tend to have a lower percentage of teacher vacancies. </w:t>
      </w:r>
    </w:p>
    <w:p w14:paraId="6B367B6B" w14:textId="77777777" w:rsidR="004F52BE" w:rsidRPr="008879E0" w:rsidRDefault="004F52BE">
      <w:pPr>
        <w:widowControl w:val="0"/>
        <w:spacing w:line="240" w:lineRule="auto"/>
        <w:rPr>
          <w:rFonts w:ascii="Gotham Rounded Book" w:hAnsi="Gotham Rounded Book"/>
          <w:b/>
          <w:color w:val="CC0000"/>
          <w:sz w:val="21"/>
          <w:szCs w:val="21"/>
        </w:rPr>
      </w:pPr>
    </w:p>
    <w:p w14:paraId="2429B1B5" w14:textId="3CAA4122" w:rsidR="004F52BE" w:rsidRPr="008879E0" w:rsidRDefault="00315464">
      <w:pPr>
        <w:widowControl w:val="0"/>
        <w:spacing w:line="240" w:lineRule="auto"/>
        <w:rPr>
          <w:rFonts w:ascii="Gotham Rounded Book" w:hAnsi="Gotham Rounded Book"/>
          <w:b/>
          <w:sz w:val="21"/>
          <w:szCs w:val="21"/>
        </w:rPr>
      </w:pPr>
      <w:r w:rsidRPr="008879E0">
        <w:rPr>
          <w:rFonts w:ascii="Gotham Rounded Book" w:hAnsi="Gotham Rounded Book"/>
          <w:b/>
          <w:color w:val="CC0000"/>
          <w:sz w:val="21"/>
          <w:szCs w:val="21"/>
        </w:rPr>
        <w:t xml:space="preserve">Key Finding 2: In 2022-2023, 77% of A+ Schools exceeded or met growth. </w:t>
      </w:r>
      <w:r w:rsidRPr="008879E0">
        <w:rPr>
          <w:rFonts w:ascii="Gotham Rounded Book" w:hAnsi="Gotham Rounded Book"/>
          <w:sz w:val="21"/>
          <w:szCs w:val="21"/>
        </w:rPr>
        <w:t xml:space="preserve"> </w:t>
      </w:r>
      <w:r w:rsidR="00DB790D" w:rsidRPr="008879E0">
        <w:rPr>
          <w:rFonts w:ascii="Gotham Rounded Book" w:hAnsi="Gotham Rounded Book"/>
          <w:sz w:val="21"/>
          <w:szCs w:val="21"/>
        </w:rPr>
        <w:t xml:space="preserve">                                                        </w:t>
      </w:r>
      <w:r w:rsidRPr="008879E0">
        <w:rPr>
          <w:rFonts w:ascii="Gotham Rounded Book" w:hAnsi="Gotham Rounded Book"/>
          <w:sz w:val="21"/>
          <w:szCs w:val="21"/>
        </w:rPr>
        <w:t xml:space="preserve">In 2022-2023, 77% of A+ Schools exceeded or met growth. The numbers are even more encouraging when we break it down in terms of grade bands. NC A+ elementary schools that served pre-kindergartners (PK) along with traditional elementary grades met or exceeded growth at 84%. In terms of academic proficiency, NC A+ schools continued to do as well, and in some instances, better than their non-A+ counterparts. </w:t>
      </w:r>
    </w:p>
    <w:p w14:paraId="6E932DB7" w14:textId="77777777" w:rsidR="004F52BE" w:rsidRPr="008879E0" w:rsidRDefault="004F52BE">
      <w:pPr>
        <w:widowControl w:val="0"/>
        <w:spacing w:line="240" w:lineRule="auto"/>
        <w:rPr>
          <w:rFonts w:ascii="Gotham Rounded Book" w:hAnsi="Gotham Rounded Book"/>
          <w:b/>
          <w:color w:val="CC0000"/>
          <w:sz w:val="21"/>
          <w:szCs w:val="21"/>
        </w:rPr>
      </w:pPr>
    </w:p>
    <w:p w14:paraId="1F4DB1D4" w14:textId="725DBAD9" w:rsidR="004F52BE" w:rsidRPr="008879E0" w:rsidRDefault="00315464">
      <w:pPr>
        <w:widowControl w:val="0"/>
        <w:spacing w:line="240" w:lineRule="auto"/>
        <w:rPr>
          <w:rFonts w:ascii="Gotham Rounded Book" w:hAnsi="Gotham Rounded Book"/>
          <w:b/>
          <w:color w:val="CC0000"/>
          <w:sz w:val="21"/>
          <w:szCs w:val="21"/>
        </w:rPr>
      </w:pPr>
      <w:r w:rsidRPr="008879E0">
        <w:rPr>
          <w:rFonts w:ascii="Gotham Rounded Book" w:hAnsi="Gotham Rounded Book"/>
          <w:b/>
          <w:color w:val="CC0000"/>
          <w:sz w:val="21"/>
          <w:szCs w:val="21"/>
        </w:rPr>
        <w:t>Key Finding 3: A+ Educators distilled 4 crucial components of their job satisfaction.</w:t>
      </w:r>
      <w:r w:rsidRPr="008879E0">
        <w:rPr>
          <w:rFonts w:ascii="Gotham Rounded Book" w:hAnsi="Gotham Rounded Book"/>
          <w:sz w:val="21"/>
          <w:szCs w:val="21"/>
        </w:rPr>
        <w:t xml:space="preserve"> </w:t>
      </w:r>
      <w:r w:rsidR="00DB790D" w:rsidRPr="008879E0">
        <w:rPr>
          <w:rFonts w:ascii="Gotham Rounded Book" w:hAnsi="Gotham Rounded Book"/>
          <w:sz w:val="21"/>
          <w:szCs w:val="21"/>
        </w:rPr>
        <w:t xml:space="preserve">                                     </w:t>
      </w:r>
      <w:r w:rsidRPr="008879E0">
        <w:rPr>
          <w:rFonts w:ascii="Gotham Rounded Book" w:hAnsi="Gotham Rounded Book"/>
          <w:sz w:val="21"/>
          <w:szCs w:val="21"/>
        </w:rPr>
        <w:t xml:space="preserve">During the 2023-24 school year, educators collected and analyzed </w:t>
      </w:r>
      <w:r w:rsidRPr="008879E0">
        <w:rPr>
          <w:rFonts w:ascii="Gotham Rounded Book" w:hAnsi="Gotham Rounded Book"/>
          <w:color w:val="202124"/>
          <w:sz w:val="21"/>
          <w:szCs w:val="21"/>
        </w:rPr>
        <w:t xml:space="preserve">artifacts that illustrate what it </w:t>
      </w:r>
      <w:r w:rsidRPr="008879E0">
        <w:rPr>
          <w:rFonts w:ascii="Gotham Rounded Book" w:hAnsi="Gotham Rounded Book"/>
          <w:b/>
          <w:color w:val="202124"/>
          <w:sz w:val="21"/>
          <w:szCs w:val="21"/>
        </w:rPr>
        <w:t>feels</w:t>
      </w:r>
      <w:r w:rsidRPr="008879E0">
        <w:rPr>
          <w:rFonts w:ascii="Gotham Rounded Book" w:hAnsi="Gotham Rounded Book"/>
          <w:color w:val="202124"/>
          <w:sz w:val="21"/>
          <w:szCs w:val="21"/>
        </w:rPr>
        <w:t xml:space="preserve"> like to be an educator at an A+ school. </w:t>
      </w:r>
      <w:r w:rsidRPr="008879E0">
        <w:rPr>
          <w:rFonts w:ascii="Gotham Rounded Book" w:hAnsi="Gotham Rounded Book"/>
          <w:b/>
          <w:color w:val="202124"/>
          <w:sz w:val="21"/>
          <w:szCs w:val="21"/>
        </w:rPr>
        <w:t>Agency</w:t>
      </w:r>
      <w:r w:rsidRPr="008879E0">
        <w:rPr>
          <w:rFonts w:ascii="Gotham Rounded Book" w:hAnsi="Gotham Rounded Book"/>
          <w:color w:val="202124"/>
          <w:sz w:val="21"/>
          <w:szCs w:val="21"/>
        </w:rPr>
        <w:t xml:space="preserve"> captures educators' autonomy within the A+ model, allowing them to act on their artistic visions, take pedagogical risks, and innovate in alignment with their teaching philosophy. It also reflects the importance of being recognized by peers, students, and the school community, with enriched assessments playing a smaller role. </w:t>
      </w:r>
      <w:r w:rsidRPr="008879E0">
        <w:rPr>
          <w:rFonts w:ascii="Gotham Rounded Book" w:hAnsi="Gotham Rounded Book"/>
          <w:b/>
          <w:color w:val="202124"/>
          <w:sz w:val="21"/>
          <w:szCs w:val="21"/>
        </w:rPr>
        <w:t>Alchemy</w:t>
      </w:r>
      <w:r w:rsidRPr="008879E0">
        <w:rPr>
          <w:rFonts w:ascii="Gotham Rounded Book" w:hAnsi="Gotham Rounded Book"/>
          <w:color w:val="202124"/>
          <w:sz w:val="21"/>
          <w:szCs w:val="21"/>
        </w:rPr>
        <w:t xml:space="preserve"> represents educators’ ability to blend creativity, cross-disciplinary collaboration, and innovation, transforming challenges into engaging learning experiences. This “superpower” highlights the joyful, hard work of A+ educators. </w:t>
      </w:r>
      <w:r w:rsidRPr="008879E0">
        <w:rPr>
          <w:rFonts w:ascii="Gotham Rounded Book" w:hAnsi="Gotham Rounded Book"/>
          <w:b/>
          <w:color w:val="202124"/>
          <w:sz w:val="21"/>
          <w:szCs w:val="21"/>
        </w:rPr>
        <w:t>Legitimacy</w:t>
      </w:r>
      <w:r w:rsidRPr="008879E0">
        <w:rPr>
          <w:rFonts w:ascii="Gotham Rounded Book" w:hAnsi="Gotham Rounded Book"/>
          <w:color w:val="202124"/>
          <w:sz w:val="21"/>
          <w:szCs w:val="21"/>
        </w:rPr>
        <w:t xml:space="preserve"> underscores the validation of educators' expertise and the model’s coherence. When consistent, it fosters trust and satisfaction; when disrupted, it can lead to disillusionment. </w:t>
      </w:r>
      <w:r w:rsidRPr="008879E0">
        <w:rPr>
          <w:rFonts w:ascii="Gotham Rounded Book" w:hAnsi="Gotham Rounded Book"/>
          <w:b/>
          <w:color w:val="202124"/>
          <w:sz w:val="21"/>
          <w:szCs w:val="21"/>
        </w:rPr>
        <w:t>Legacy</w:t>
      </w:r>
      <w:r w:rsidRPr="008879E0">
        <w:rPr>
          <w:rFonts w:ascii="Gotham Rounded Book" w:hAnsi="Gotham Rounded Book"/>
          <w:color w:val="202124"/>
          <w:sz w:val="21"/>
          <w:szCs w:val="21"/>
        </w:rPr>
        <w:t xml:space="preserve"> centers on educators’ lasting contributions through the arts, like murals or performances, that offer a tangible representation of their creativity, collaboration, and pride, deepening their connection to the school community.</w:t>
      </w:r>
    </w:p>
    <w:p w14:paraId="02ABDEAC" w14:textId="77777777" w:rsidR="004F52BE" w:rsidRPr="008879E0" w:rsidRDefault="004F52BE">
      <w:pPr>
        <w:widowControl w:val="0"/>
        <w:spacing w:line="240" w:lineRule="auto"/>
        <w:rPr>
          <w:rFonts w:ascii="Gotham Rounded Book" w:hAnsi="Gotham Rounded Book"/>
          <w:b/>
          <w:color w:val="CC0000"/>
          <w:sz w:val="21"/>
          <w:szCs w:val="21"/>
        </w:rPr>
      </w:pPr>
    </w:p>
    <w:p w14:paraId="168A18FF" w14:textId="77777777" w:rsidR="004F52BE" w:rsidRPr="008879E0" w:rsidRDefault="00315464">
      <w:pPr>
        <w:widowControl w:val="0"/>
        <w:spacing w:line="240" w:lineRule="auto"/>
        <w:ind w:left="630" w:right="540"/>
        <w:jc w:val="both"/>
        <w:rPr>
          <w:rFonts w:ascii="Gotham Rounded Book" w:eastAsia="Times New Roman" w:hAnsi="Gotham Rounded Book"/>
          <w:i/>
          <w:color w:val="CC0000"/>
          <w:sz w:val="21"/>
          <w:szCs w:val="21"/>
        </w:rPr>
      </w:pPr>
      <w:r w:rsidRPr="008879E0">
        <w:rPr>
          <w:rFonts w:ascii="Gotham Rounded Book" w:eastAsia="Times New Roman" w:hAnsi="Gotham Rounded Book"/>
          <w:i/>
          <w:color w:val="CC0000"/>
          <w:sz w:val="21"/>
          <w:szCs w:val="21"/>
        </w:rPr>
        <w:t>“I hope that we can use these [crucial components] as a guide –who and how we hire, decisions we make as a school around professional learning and priorities, and how we monitor our A+ engagement.”</w:t>
      </w:r>
    </w:p>
    <w:p w14:paraId="4AED9E11" w14:textId="77777777" w:rsidR="004F52BE" w:rsidRPr="008879E0" w:rsidRDefault="00315464">
      <w:pPr>
        <w:widowControl w:val="0"/>
        <w:spacing w:line="240" w:lineRule="auto"/>
        <w:ind w:left="4950" w:right="540" w:firstLine="90"/>
        <w:jc w:val="both"/>
        <w:rPr>
          <w:rFonts w:ascii="Gotham Rounded Book" w:hAnsi="Gotham Rounded Book"/>
          <w:b/>
          <w:color w:val="CC0000"/>
          <w:sz w:val="21"/>
          <w:szCs w:val="21"/>
        </w:rPr>
      </w:pPr>
      <w:r w:rsidRPr="008879E0">
        <w:rPr>
          <w:rFonts w:ascii="Gotham Rounded Book" w:eastAsia="Times New Roman" w:hAnsi="Gotham Rounded Book"/>
          <w:i/>
          <w:color w:val="CC0000"/>
          <w:sz w:val="21"/>
          <w:szCs w:val="21"/>
        </w:rPr>
        <w:t xml:space="preserve"> -A+ educator/ co-researcher</w:t>
      </w:r>
    </w:p>
    <w:p w14:paraId="18D5E232" w14:textId="77777777" w:rsidR="004F52BE" w:rsidRPr="008879E0" w:rsidRDefault="004F52BE">
      <w:pPr>
        <w:widowControl w:val="0"/>
        <w:spacing w:line="240" w:lineRule="auto"/>
        <w:rPr>
          <w:rFonts w:ascii="Gotham Rounded Book" w:hAnsi="Gotham Rounded Book"/>
          <w:b/>
          <w:color w:val="CC0000"/>
          <w:sz w:val="21"/>
          <w:szCs w:val="21"/>
        </w:rPr>
      </w:pPr>
    </w:p>
    <w:p w14:paraId="605360D8" w14:textId="10D5F971" w:rsidR="004F52BE" w:rsidRPr="008879E0" w:rsidRDefault="00315464">
      <w:pPr>
        <w:widowControl w:val="0"/>
        <w:spacing w:line="240" w:lineRule="auto"/>
        <w:rPr>
          <w:rFonts w:ascii="Gotham Rounded Book" w:hAnsi="Gotham Rounded Book"/>
          <w:sz w:val="21"/>
          <w:szCs w:val="21"/>
        </w:rPr>
      </w:pPr>
      <w:r w:rsidRPr="008879E0">
        <w:rPr>
          <w:rFonts w:ascii="Gotham Rounded Book" w:hAnsi="Gotham Rounded Book"/>
          <w:b/>
          <w:color w:val="CC0000"/>
          <w:sz w:val="21"/>
          <w:szCs w:val="21"/>
        </w:rPr>
        <w:t xml:space="preserve">Implications: </w:t>
      </w:r>
      <w:r w:rsidRPr="008879E0">
        <w:rPr>
          <w:rFonts w:ascii="Gotham Rounded Book" w:hAnsi="Gotham Rounded Book"/>
          <w:sz w:val="21"/>
          <w:szCs w:val="21"/>
        </w:rPr>
        <w:t>In 2021-2022 educators in A+ Schools expressed high levels of enthusiasm about the support they received, with many noting that working in an A+ School was meaningful and rewarding. We also learned that A+ Schools may have outperformed their PSU counterparts in teacher retention and support during the Covid-19 pandemic. We felt that it was crucial to explore how the A+ model contributes to fostering positive working conditions for teachers. 2022-2023 findings support previous findings; A+ schools have on average fewer vacancies and educators at engaged A+ schools experience high levels of work satisfaction. A+ educators/co-researchers distilled four crucial components of work satisfaction that should be leveraged by A+ organizational and school level leadership.</w:t>
      </w:r>
    </w:p>
    <w:p w14:paraId="79B71FA6" w14:textId="77777777" w:rsidR="004F52BE" w:rsidRDefault="00315464">
      <w:pPr>
        <w:widowControl w:val="0"/>
        <w:spacing w:line="240" w:lineRule="auto"/>
      </w:pPr>
      <w:r>
        <w:br w:type="page"/>
      </w:r>
    </w:p>
    <w:p w14:paraId="014613B4" w14:textId="77777777" w:rsidR="004F52BE" w:rsidRPr="008879E0" w:rsidRDefault="00315464">
      <w:pPr>
        <w:spacing w:line="240" w:lineRule="auto"/>
        <w:jc w:val="center"/>
        <w:rPr>
          <w:rFonts w:ascii="Gotham Rounded Book" w:hAnsi="Gotham Rounded Book"/>
          <w:b/>
          <w:color w:val="C00000"/>
          <w:sz w:val="28"/>
          <w:szCs w:val="28"/>
        </w:rPr>
      </w:pPr>
      <w:r w:rsidRPr="008879E0">
        <w:rPr>
          <w:rFonts w:ascii="Gotham Rounded Book" w:hAnsi="Gotham Rounded Book"/>
          <w:b/>
          <w:color w:val="C00000"/>
          <w:sz w:val="28"/>
          <w:szCs w:val="28"/>
        </w:rPr>
        <w:lastRenderedPageBreak/>
        <w:t>How Does It Feel to Work in A+ Schools?</w:t>
      </w:r>
    </w:p>
    <w:p w14:paraId="786E7F2F" w14:textId="77777777" w:rsidR="004F52BE" w:rsidRPr="008879E0" w:rsidRDefault="00315464">
      <w:pPr>
        <w:spacing w:line="240" w:lineRule="auto"/>
        <w:jc w:val="center"/>
        <w:rPr>
          <w:rFonts w:ascii="Gotham Rounded Book" w:hAnsi="Gotham Rounded Book"/>
          <w:b/>
          <w:color w:val="C00000"/>
          <w:sz w:val="28"/>
          <w:szCs w:val="28"/>
        </w:rPr>
      </w:pPr>
      <w:r w:rsidRPr="008879E0">
        <w:rPr>
          <w:rFonts w:ascii="Gotham Rounded Book" w:hAnsi="Gotham Rounded Book"/>
          <w:b/>
          <w:color w:val="C00000"/>
          <w:sz w:val="28"/>
          <w:szCs w:val="28"/>
        </w:rPr>
        <w:t xml:space="preserve">Emerging Themes from NC Educator Perspectives </w:t>
      </w:r>
    </w:p>
    <w:p w14:paraId="42122104" w14:textId="77777777" w:rsidR="004F52BE" w:rsidRPr="008879E0" w:rsidRDefault="004F52BE">
      <w:pPr>
        <w:spacing w:line="240" w:lineRule="auto"/>
        <w:rPr>
          <w:rFonts w:ascii="Gotham Rounded Book" w:hAnsi="Gotham Rounded Book"/>
        </w:rPr>
      </w:pPr>
    </w:p>
    <w:p w14:paraId="4C896DE5" w14:textId="77777777" w:rsidR="004F52BE" w:rsidRPr="008879E0" w:rsidRDefault="00315464">
      <w:pPr>
        <w:spacing w:line="240" w:lineRule="auto"/>
        <w:rPr>
          <w:rFonts w:ascii="Gotham Rounded Book" w:hAnsi="Gotham Rounded Book"/>
          <w:b/>
        </w:rPr>
      </w:pPr>
      <w:r w:rsidRPr="008879E0">
        <w:rPr>
          <w:rFonts w:ascii="Gotham Rounded Book" w:hAnsi="Gotham Rounded Book"/>
        </w:rPr>
        <w:t xml:space="preserve">From our multimodal analysis, we identified four key themes that capture </w:t>
      </w:r>
      <w:r w:rsidRPr="008879E0">
        <w:rPr>
          <w:rFonts w:ascii="Gotham Rounded Book" w:hAnsi="Gotham Rounded Book"/>
          <w:b/>
        </w:rPr>
        <w:t>what matters most for educators at A+ schools regarding their job satisfaction</w:t>
      </w:r>
      <w:r w:rsidRPr="008879E0">
        <w:rPr>
          <w:rFonts w:ascii="Gotham Rounded Book" w:hAnsi="Gotham Rounded Book"/>
        </w:rPr>
        <w:t>. These themes are agency, alchemy, legacy, and legitimacy. Each of these elements represents a crucial component of what drives and sustains the commitment and satisfaction of educators in these institutions.</w:t>
      </w:r>
    </w:p>
    <w:p w14:paraId="4F49C30E" w14:textId="77777777" w:rsidR="004F52BE" w:rsidRDefault="00315464" w:rsidP="003B5A31">
      <w:pPr>
        <w:spacing w:before="240" w:after="240" w:line="240" w:lineRule="auto"/>
        <w:jc w:val="center"/>
        <w:rPr>
          <w:b/>
        </w:rPr>
      </w:pPr>
      <w:r>
        <w:rPr>
          <w:noProof/>
        </w:rPr>
        <w:drawing>
          <wp:inline distT="114300" distB="114300" distL="114300" distR="114300" wp14:anchorId="705565DC" wp14:editId="2AB231D5">
            <wp:extent cx="3286760" cy="2463800"/>
            <wp:effectExtent l="57150" t="57150" r="66040" b="508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473"/>
                    <a:stretch>
                      <a:fillRect/>
                    </a:stretch>
                  </pic:blipFill>
                  <pic:spPr>
                    <a:xfrm>
                      <a:off x="0" y="0"/>
                      <a:ext cx="3287027" cy="2464000"/>
                    </a:xfrm>
                    <a:prstGeom prst="rect">
                      <a:avLst/>
                    </a:prstGeom>
                    <a:ln w="50800">
                      <a:solidFill>
                        <a:srgbClr val="000000"/>
                      </a:solidFill>
                      <a:prstDash val="solid"/>
                    </a:ln>
                  </pic:spPr>
                </pic:pic>
              </a:graphicData>
            </a:graphic>
          </wp:inline>
        </w:drawing>
      </w:r>
    </w:p>
    <w:p w14:paraId="5BCCDA42" w14:textId="7AB2BF42" w:rsidR="004F52BE" w:rsidRPr="008879E0" w:rsidRDefault="00B37E2C" w:rsidP="008879E0">
      <w:pPr>
        <w:spacing w:before="240" w:after="240" w:line="240" w:lineRule="auto"/>
        <w:ind w:left="720"/>
        <w:rPr>
          <w:rFonts w:ascii="Gotham Rounded Book" w:hAnsi="Gotham Rounded Book"/>
        </w:rPr>
      </w:pPr>
      <w:r w:rsidRPr="008879E0">
        <w:rPr>
          <w:noProof/>
          <w:sz w:val="24"/>
          <w:szCs w:val="24"/>
        </w:rPr>
        <mc:AlternateContent>
          <mc:Choice Requires="wps">
            <w:drawing>
              <wp:anchor distT="0" distB="0" distL="114300" distR="114300" simplePos="0" relativeHeight="251636736" behindDoc="0" locked="0" layoutInCell="1" allowOverlap="1" wp14:anchorId="27E591C3" wp14:editId="20318D47">
                <wp:simplePos x="0" y="0"/>
                <wp:positionH relativeFrom="margin">
                  <wp:posOffset>107315</wp:posOffset>
                </wp:positionH>
                <wp:positionV relativeFrom="paragraph">
                  <wp:posOffset>59690</wp:posOffset>
                </wp:positionV>
                <wp:extent cx="963295" cy="1063625"/>
                <wp:effectExtent l="64135" t="12065" r="72390" b="91440"/>
                <wp:wrapSquare wrapText="bothSides"/>
                <wp:docPr id="991643206" name="Teardrop 1"/>
                <wp:cNvGraphicFramePr/>
                <a:graphic xmlns:a="http://schemas.openxmlformats.org/drawingml/2006/main">
                  <a:graphicData uri="http://schemas.microsoft.com/office/word/2010/wordprocessingShape">
                    <wps:wsp>
                      <wps:cNvSpPr/>
                      <wps:spPr>
                        <a:xfrm rot="16200000">
                          <a:off x="0" y="0"/>
                          <a:ext cx="963295" cy="1063625"/>
                        </a:xfrm>
                        <a:prstGeom prst="teardrop">
                          <a:avLst/>
                        </a:prstGeom>
                        <a:solidFill>
                          <a:srgbClr val="C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82AE" id="Teardrop 1" o:spid="_x0000_s1026" style="position:absolute;margin-left:8.45pt;margin-top:4.7pt;width:75.85pt;height:83.75pt;rotation:-90;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63295,106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" path="m,531813c,238101,215641,,481648,l963295,r,531813c963295,825525,747654,1063626,481647,1063626,215640,1063626,-1,825525,-1,531813r1,xe" fillcolor="#c00000" strokecolor="#4579b8 [3044]">
                <v:shadow on="t" color="black" opacity="22937f" origin=",.5" offset="0,.63889mm"/>
                <v:path arrowok="t" o:connecttype="custom" o:connectlocs="0,531813;481648,0;963295,0;963295,531813;481647,1063626;-1,531813;0,531813" o:connectangles="0,0,0,0,0,0,0"/>
                <w10:wrap type="square" anchorx="margin"/>
              </v:shape>
            </w:pict>
          </mc:Fallback>
        </mc:AlternateContent>
      </w:r>
      <w:r w:rsidRPr="008879E0">
        <w:rPr>
          <w:rFonts w:ascii="Gotham Rounded Book" w:hAnsi="Gotham Rounded Book"/>
          <w:b/>
          <w:noProof/>
          <w:color w:val="C00000"/>
          <w:sz w:val="24"/>
          <w:szCs w:val="24"/>
        </w:rPr>
        <mc:AlternateContent>
          <mc:Choice Requires="wps">
            <w:drawing>
              <wp:anchor distT="45720" distB="45720" distL="114300" distR="114300" simplePos="0" relativeHeight="251640832" behindDoc="0" locked="0" layoutInCell="1" allowOverlap="1" wp14:anchorId="60D40EEB" wp14:editId="6912E7BF">
                <wp:simplePos x="0" y="0"/>
                <wp:positionH relativeFrom="margin">
                  <wp:posOffset>92075</wp:posOffset>
                </wp:positionH>
                <wp:positionV relativeFrom="paragraph">
                  <wp:posOffset>340995</wp:posOffset>
                </wp:positionV>
                <wp:extent cx="952500" cy="358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8140"/>
                        </a:xfrm>
                        <a:prstGeom prst="rect">
                          <a:avLst/>
                        </a:prstGeom>
                        <a:solidFill>
                          <a:srgbClr val="C00000"/>
                        </a:solidFill>
                        <a:ln w="9525">
                          <a:noFill/>
                          <a:miter lim="800000"/>
                          <a:headEnd/>
                          <a:tailEnd/>
                        </a:ln>
                      </wps:spPr>
                      <wps:txbx>
                        <w:txbxContent>
                          <w:p w14:paraId="4FD27065" w14:textId="77777777" w:rsidR="00B37E2C" w:rsidRPr="00374FCF" w:rsidRDefault="00B37E2C" w:rsidP="00B37E2C">
                            <w:pPr>
                              <w:rPr>
                                <w:b/>
                                <w:bCs/>
                                <w:color w:val="FFFFFF" w:themeColor="background1"/>
                                <w:sz w:val="28"/>
                                <w:szCs w:val="28"/>
                              </w:rPr>
                            </w:pPr>
                            <w:r w:rsidRPr="00374FCF">
                              <w:rPr>
                                <w:b/>
                                <w:bCs/>
                                <w:color w:val="FFFFFF" w:themeColor="background1"/>
                                <w:sz w:val="28"/>
                                <w:szCs w:val="28"/>
                              </w:rPr>
                              <w:t>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40EEB" id="_x0000_t202" coordsize="21600,21600" o:spt="202" path="m,l,21600r21600,l21600,xe">
                <v:stroke joinstyle="miter"/>
                <v:path gradientshapeok="t" o:connecttype="rect"/>
              </v:shapetype>
              <v:shape id="Text Box 2" o:spid="_x0000_s1026" type="#_x0000_t202" style="position:absolute;left:0;text-align:left;margin-left:7.25pt;margin-top:26.85pt;width:75pt;height:28.2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" fillcolor="#c00000" stroked="f">
                <v:textbox>
                  <w:txbxContent>
                    <w:p w14:paraId="4FD27065" w14:textId="77777777" w:rsidR="00B37E2C" w:rsidRPr="00374FCF" w:rsidRDefault="00B37E2C" w:rsidP="00B37E2C">
                      <w:pPr>
                        <w:rPr>
                          <w:b/>
                          <w:bCs/>
                          <w:color w:val="FFFFFF" w:themeColor="background1"/>
                          <w:sz w:val="28"/>
                          <w:szCs w:val="28"/>
                        </w:rPr>
                      </w:pPr>
                      <w:r w:rsidRPr="00374FCF">
                        <w:rPr>
                          <w:b/>
                          <w:bCs/>
                          <w:color w:val="FFFFFF" w:themeColor="background1"/>
                          <w:sz w:val="28"/>
                          <w:szCs w:val="28"/>
                        </w:rPr>
                        <w:t>AGENCY</w:t>
                      </w:r>
                    </w:p>
                  </w:txbxContent>
                </v:textbox>
                <w10:wrap anchorx="margin"/>
              </v:shape>
            </w:pict>
          </mc:Fallback>
        </mc:AlternateContent>
      </w:r>
      <w:r w:rsidR="00315464" w:rsidRPr="008879E0">
        <w:rPr>
          <w:rFonts w:ascii="Gotham Rounded Book" w:hAnsi="Gotham Rounded Book"/>
          <w:b/>
          <w:color w:val="C00000"/>
          <w:sz w:val="24"/>
          <w:szCs w:val="24"/>
        </w:rPr>
        <w:t>Agency</w:t>
      </w:r>
      <w:r w:rsidR="00315464" w:rsidRPr="008879E0">
        <w:rPr>
          <w:rFonts w:ascii="Gotham Rounded Book" w:hAnsi="Gotham Rounded Book"/>
          <w:b/>
        </w:rPr>
        <w:t xml:space="preserve"> </w:t>
      </w:r>
      <w:r w:rsidR="00315464" w:rsidRPr="008879E0">
        <w:rPr>
          <w:rFonts w:ascii="Gotham Rounded Book" w:hAnsi="Gotham Rounded Book"/>
        </w:rPr>
        <w:t xml:space="preserve">captures the sense of autonomy that educators experience, especially in the best-case scenarios within the A+ model. It goes beyond simply being empowered to make decisions; it includes the freedom for educators to act on their own artistic visions, to take pedagogical risks with the well-being and happiness of students in mind, and to innovate in ways that resonate with their personal teaching philosophy. This theme also reflects the importance of being "seen"—of having their efforts recognized and valued by their peers, students, and the school community. To a lesser extent, agency can also be traced to times when A+ educators lean on enriched assessments to meet student comprehensive needs and participate in leadership opportunities within the A+ model. </w:t>
      </w:r>
    </w:p>
    <w:p w14:paraId="5CDDFE93" w14:textId="19593E18" w:rsidR="004F52BE" w:rsidRPr="008879E0" w:rsidRDefault="00315464">
      <w:pPr>
        <w:spacing w:before="240" w:after="240" w:line="240" w:lineRule="auto"/>
        <w:ind w:left="720"/>
        <w:rPr>
          <w:rFonts w:ascii="Gotham Rounded Book" w:hAnsi="Gotham Rounded Book"/>
        </w:rPr>
      </w:pPr>
      <w:r w:rsidRPr="008879E0">
        <w:rPr>
          <w:rFonts w:ascii="Gotham Rounded Book" w:hAnsi="Gotham Rounded Book"/>
          <w:b/>
          <w:color w:val="C00000"/>
        </w:rPr>
        <w:t>Examples</w:t>
      </w:r>
      <w:r w:rsidRPr="008879E0">
        <w:rPr>
          <w:rFonts w:ascii="Gotham Rounded Book" w:hAnsi="Gotham Rounded Book"/>
          <w:color w:val="C00000"/>
        </w:rPr>
        <w:t xml:space="preserve">: </w:t>
      </w:r>
      <w:r w:rsidRPr="008879E0">
        <w:rPr>
          <w:rFonts w:ascii="Gotham Rounded Book" w:hAnsi="Gotham Rounded Book"/>
        </w:rPr>
        <w:t xml:space="preserve">Serving as A+ Coordinator, </w:t>
      </w:r>
      <w:r w:rsidR="00B37E2C" w:rsidRPr="008879E0">
        <w:rPr>
          <w:rFonts w:ascii="Gotham Rounded Book" w:hAnsi="Gotham Rounded Book"/>
        </w:rPr>
        <w:t>s</w:t>
      </w:r>
      <w:r w:rsidRPr="008879E0">
        <w:rPr>
          <w:rFonts w:ascii="Gotham Rounded Book" w:hAnsi="Gotham Rounded Book"/>
        </w:rPr>
        <w:t xml:space="preserve">erving as an A+ Fellow, </w:t>
      </w:r>
      <w:r w:rsidR="00B37E2C" w:rsidRPr="008879E0">
        <w:rPr>
          <w:rFonts w:ascii="Gotham Rounded Book" w:hAnsi="Gotham Rounded Book"/>
        </w:rPr>
        <w:t>c</w:t>
      </w:r>
      <w:r w:rsidRPr="008879E0">
        <w:rPr>
          <w:rFonts w:ascii="Gotham Rounded Book" w:hAnsi="Gotham Rounded Book"/>
        </w:rPr>
        <w:t xml:space="preserve">ollaborations with visiting artists; </w:t>
      </w:r>
      <w:r w:rsidR="00B37E2C" w:rsidRPr="008879E0">
        <w:rPr>
          <w:rFonts w:ascii="Gotham Rounded Book" w:hAnsi="Gotham Rounded Book"/>
        </w:rPr>
        <w:t>l</w:t>
      </w:r>
      <w:r w:rsidRPr="008879E0">
        <w:rPr>
          <w:rFonts w:ascii="Gotham Rounded Book" w:hAnsi="Gotham Rounded Book"/>
        </w:rPr>
        <w:t>eading community</w:t>
      </w:r>
      <w:r w:rsidR="003B5A31" w:rsidRPr="008879E0">
        <w:rPr>
          <w:rFonts w:ascii="Gotham Rounded Book" w:hAnsi="Gotham Rounded Book"/>
        </w:rPr>
        <w:t>-</w:t>
      </w:r>
      <w:r w:rsidRPr="008879E0">
        <w:rPr>
          <w:rFonts w:ascii="Gotham Rounded Book" w:hAnsi="Gotham Rounded Book"/>
        </w:rPr>
        <w:t xml:space="preserve">based student exhibitions; planning or initiating change in a whole school or grade level initiative; running a club based on own artistic interests/curiosities; being celebrated and part of “A+ ish” celebrations for colleagues; being encouraged to choose Professional learning opportunities, timing, etc. </w:t>
      </w:r>
    </w:p>
    <w:p w14:paraId="4B7C3D1F" w14:textId="77777777" w:rsidR="004F52BE" w:rsidRPr="008879E0" w:rsidRDefault="00315464">
      <w:pPr>
        <w:spacing w:before="240" w:after="240" w:line="240" w:lineRule="auto"/>
        <w:ind w:left="720"/>
        <w:rPr>
          <w:rFonts w:ascii="Gotham Rounded Book" w:hAnsi="Gotham Rounded Book"/>
        </w:rPr>
      </w:pPr>
      <w:r w:rsidRPr="008879E0">
        <w:rPr>
          <w:rFonts w:ascii="Gotham Rounded Book" w:hAnsi="Gotham Rounded Book"/>
          <w:b/>
          <w:color w:val="C00000"/>
        </w:rPr>
        <w:t xml:space="preserve">Counter Examples: </w:t>
      </w:r>
      <w:r w:rsidRPr="008879E0">
        <w:rPr>
          <w:rFonts w:ascii="Gotham Rounded Book" w:hAnsi="Gotham Rounded Book"/>
        </w:rPr>
        <w:t>feeling thwarted by colleagues/administrators when wanting to try a new ‘thing’; being provided ‘model’ or ‘scripted’ lessons; misaligned teaching evaluations; not being trusted as a classroom expert and not being provided with meaningful arts-integrated informed feedback</w:t>
      </w:r>
    </w:p>
    <w:p w14:paraId="7841A16E" w14:textId="77777777" w:rsidR="004F52BE" w:rsidRPr="008879E0" w:rsidRDefault="00315464">
      <w:pPr>
        <w:spacing w:before="240" w:after="240" w:line="240" w:lineRule="auto"/>
        <w:rPr>
          <w:rFonts w:ascii="Gotham Rounded Book" w:hAnsi="Gotham Rounded Book"/>
        </w:rPr>
      </w:pPr>
      <w:r w:rsidRPr="008879E0">
        <w:rPr>
          <w:rFonts w:ascii="Gotham Rounded Book" w:hAnsi="Gotham Rounded Book"/>
          <w:b/>
          <w:bCs/>
          <w:color w:val="C00000"/>
        </w:rPr>
        <w:t>Guiding Question:</w:t>
      </w:r>
      <w:r w:rsidRPr="008879E0">
        <w:rPr>
          <w:rFonts w:ascii="Gotham Rounded Book" w:hAnsi="Gotham Rounded Book"/>
          <w:color w:val="C00000"/>
        </w:rPr>
        <w:t xml:space="preserve"> </w:t>
      </w:r>
      <w:r w:rsidRPr="008879E0">
        <w:rPr>
          <w:rFonts w:ascii="Gotham Rounded Book" w:hAnsi="Gotham Rounded Book"/>
        </w:rPr>
        <w:t xml:space="preserve">Where do I see AGENCY in my school? Where can I leverage into this crucial component more meaningfully? </w:t>
      </w:r>
    </w:p>
    <w:p w14:paraId="5167EB18" w14:textId="677D7F73" w:rsidR="004F52BE" w:rsidRPr="008879E0" w:rsidRDefault="008879E0">
      <w:pPr>
        <w:spacing w:before="240" w:after="240" w:line="240" w:lineRule="auto"/>
        <w:rPr>
          <w:rFonts w:ascii="Gotham Rounded Book" w:hAnsi="Gotham Rounded Book"/>
        </w:rPr>
      </w:pPr>
      <w:r w:rsidRPr="008879E0">
        <w:rPr>
          <w:rFonts w:ascii="Gotham Rounded Book" w:hAnsi="Gotham Rounded Book"/>
          <w:b/>
          <w:noProof/>
          <w:color w:val="C00000"/>
          <w:sz w:val="24"/>
          <w:szCs w:val="24"/>
        </w:rPr>
        <w:lastRenderedPageBreak/>
        <mc:AlternateContent>
          <mc:Choice Requires="wps">
            <w:drawing>
              <wp:anchor distT="45720" distB="45720" distL="114300" distR="114300" simplePos="0" relativeHeight="251649024" behindDoc="0" locked="0" layoutInCell="1" allowOverlap="1" wp14:anchorId="7FDCB24B" wp14:editId="7C37BF59">
                <wp:simplePos x="0" y="0"/>
                <wp:positionH relativeFrom="margin">
                  <wp:align>left</wp:align>
                </wp:positionH>
                <wp:positionV relativeFrom="paragraph">
                  <wp:posOffset>375920</wp:posOffset>
                </wp:positionV>
                <wp:extent cx="1082040" cy="327660"/>
                <wp:effectExtent l="0" t="0" r="3810" b="0"/>
                <wp:wrapNone/>
                <wp:docPr id="44429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C00000"/>
                        </a:solidFill>
                        <a:ln w="9525">
                          <a:noFill/>
                          <a:miter lim="800000"/>
                          <a:headEnd/>
                          <a:tailEnd/>
                        </a:ln>
                      </wps:spPr>
                      <wps:txbx>
                        <w:txbxContent>
                          <w:p w14:paraId="01FE88FC" w14:textId="14BC38CD" w:rsidR="00B37E2C" w:rsidRPr="00374FCF" w:rsidRDefault="00B37E2C" w:rsidP="00B37E2C">
                            <w:pPr>
                              <w:rPr>
                                <w:b/>
                                <w:bCs/>
                                <w:color w:val="FFFFFF" w:themeColor="background1"/>
                                <w:sz w:val="28"/>
                                <w:szCs w:val="28"/>
                              </w:rPr>
                            </w:pPr>
                            <w:r>
                              <w:rPr>
                                <w:b/>
                                <w:bCs/>
                                <w:color w:val="FFFFFF" w:themeColor="background1"/>
                                <w:sz w:val="28"/>
                                <w:szCs w:val="28"/>
                              </w:rPr>
                              <w:t>ALCHEMY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CB24B" id="_x0000_s1027" type="#_x0000_t202" style="position:absolute;margin-left:0;margin-top:29.6pt;width:85.2pt;height:25.8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" fillcolor="#c00000" stroked="f">
                <v:textbox>
                  <w:txbxContent>
                    <w:p w14:paraId="01FE88FC" w14:textId="14BC38CD" w:rsidR="00B37E2C" w:rsidRPr="00374FCF" w:rsidRDefault="00B37E2C" w:rsidP="00B37E2C">
                      <w:pPr>
                        <w:rPr>
                          <w:b/>
                          <w:bCs/>
                          <w:color w:val="FFFFFF" w:themeColor="background1"/>
                          <w:sz w:val="28"/>
                          <w:szCs w:val="28"/>
                        </w:rPr>
                      </w:pPr>
                      <w:r>
                        <w:rPr>
                          <w:b/>
                          <w:bCs/>
                          <w:color w:val="FFFFFF" w:themeColor="background1"/>
                          <w:sz w:val="28"/>
                          <w:szCs w:val="28"/>
                        </w:rPr>
                        <w:t>ALCHEMY</w:t>
                      </w:r>
                    </w:p>
                  </w:txbxContent>
                </v:textbox>
                <w10:wrap anchorx="margin"/>
              </v:shape>
            </w:pict>
          </mc:Fallback>
        </mc:AlternateContent>
      </w:r>
      <w:r w:rsidR="00B37E2C" w:rsidRPr="008879E0">
        <w:rPr>
          <w:rFonts w:ascii="Gotham Rounded Book" w:hAnsi="Gotham Rounded Book"/>
          <w:noProof/>
          <w:color w:val="C00000"/>
          <w:sz w:val="24"/>
          <w:szCs w:val="24"/>
        </w:rPr>
        <mc:AlternateContent>
          <mc:Choice Requires="wps">
            <w:drawing>
              <wp:anchor distT="0" distB="0" distL="114300" distR="114300" simplePos="0" relativeHeight="251644928" behindDoc="0" locked="0" layoutInCell="1" allowOverlap="1" wp14:anchorId="6E357F03" wp14:editId="7559A100">
                <wp:simplePos x="0" y="0"/>
                <wp:positionH relativeFrom="margin">
                  <wp:posOffset>-86995</wp:posOffset>
                </wp:positionH>
                <wp:positionV relativeFrom="paragraph">
                  <wp:posOffset>19050</wp:posOffset>
                </wp:positionV>
                <wp:extent cx="1184910" cy="1145540"/>
                <wp:effectExtent l="57150" t="19050" r="72390" b="92710"/>
                <wp:wrapSquare wrapText="bothSides"/>
                <wp:docPr id="1246001815" name="Teardrop 1"/>
                <wp:cNvGraphicFramePr/>
                <a:graphic xmlns:a="http://schemas.openxmlformats.org/drawingml/2006/main">
                  <a:graphicData uri="http://schemas.microsoft.com/office/word/2010/wordprocessingShape">
                    <wps:wsp>
                      <wps:cNvSpPr/>
                      <wps:spPr>
                        <a:xfrm>
                          <a:off x="0" y="0"/>
                          <a:ext cx="1184910" cy="1145540"/>
                        </a:xfrm>
                        <a:prstGeom prst="teardrop">
                          <a:avLst/>
                        </a:prstGeom>
                        <a:solidFill>
                          <a:srgbClr val="C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588D" id="Teardrop 1" o:spid="_x0000_s1026" style="position:absolute;margin-left:-6.85pt;margin-top:1.5pt;width:93.3pt;height:90.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84910,114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" path="m,572770c,256438,265251,,592455,r592455,l1184910,572770v,316332,-265251,572770,-592455,572770c265251,1145540,,889102,,572770xe" fillcolor="#c00000" strokecolor="#4579b8 [3044]">
                <v:shadow on="t" color="black" opacity="22937f" origin=",.5" offset="0,.63889mm"/>
                <v:path arrowok="t" o:connecttype="custom" o:connectlocs="0,572770;592455,0;1184910,0;1184910,572770;592455,1145540;0,572770" o:connectangles="0,0,0,0,0,0"/>
                <w10:wrap type="square" anchorx="margin"/>
              </v:shape>
            </w:pict>
          </mc:Fallback>
        </mc:AlternateContent>
      </w:r>
      <w:r w:rsidR="00315464" w:rsidRPr="008879E0">
        <w:rPr>
          <w:rFonts w:ascii="Gotham Rounded Book" w:hAnsi="Gotham Rounded Book"/>
          <w:b/>
          <w:color w:val="C00000"/>
          <w:sz w:val="24"/>
          <w:szCs w:val="24"/>
        </w:rPr>
        <w:t>Alchemy</w:t>
      </w:r>
      <w:r w:rsidR="00315464" w:rsidRPr="008879E0">
        <w:rPr>
          <w:rFonts w:ascii="Gotham Rounded Book" w:hAnsi="Gotham Rounded Book"/>
          <w:color w:val="C00000"/>
        </w:rPr>
        <w:t xml:space="preserve"> </w:t>
      </w:r>
      <w:r w:rsidR="00315464" w:rsidRPr="008879E0">
        <w:rPr>
          <w:rFonts w:ascii="Gotham Rounded Book" w:hAnsi="Gotham Rounded Book"/>
        </w:rPr>
        <w:t xml:space="preserve">represents what A+ educators portrayed as a dynamic blend of creativity, cross-disciplinary collaboration, and innovative thinking used to transform everyday challenges into extraordinary learning experiences. It highlights their ability to work across different subjects and areas of expertise, turning the “mundane” aspects of education into “magnificent” opportunities for student growth and engagement. Alchemy was emphasized as an A+ educator superpower, and a recognition of their joyful, oftentimes hard, work.  </w:t>
      </w:r>
    </w:p>
    <w:p w14:paraId="1AB2D1EF" w14:textId="13D77EAA" w:rsidR="004F52BE" w:rsidRPr="008879E0" w:rsidRDefault="00315464">
      <w:pPr>
        <w:spacing w:before="240" w:after="240" w:line="240" w:lineRule="auto"/>
        <w:ind w:left="720"/>
        <w:rPr>
          <w:rFonts w:ascii="Gotham Rounded Book" w:hAnsi="Gotham Rounded Book"/>
        </w:rPr>
      </w:pPr>
      <w:r w:rsidRPr="008879E0">
        <w:rPr>
          <w:rFonts w:ascii="Gotham Rounded Book" w:hAnsi="Gotham Rounded Book"/>
          <w:b/>
          <w:color w:val="C00000"/>
        </w:rPr>
        <w:t xml:space="preserve">Examples: </w:t>
      </w:r>
      <w:r w:rsidRPr="008879E0">
        <w:rPr>
          <w:rFonts w:ascii="Gotham Rounded Book" w:hAnsi="Gotham Rounded Book"/>
        </w:rPr>
        <w:t>one school-one book; concrete examples of alchemized lessons emerged including multiple examples of</w:t>
      </w:r>
      <w:r w:rsidRPr="008879E0">
        <w:rPr>
          <w:rFonts w:ascii="Gotham Rounded Book" w:hAnsi="Gotham Rounded Book"/>
          <w:b/>
        </w:rPr>
        <w:t xml:space="preserve"> </w:t>
      </w:r>
      <w:r w:rsidRPr="008879E0">
        <w:rPr>
          <w:rFonts w:ascii="Gotham Rounded Book" w:hAnsi="Gotham Rounded Book"/>
        </w:rPr>
        <w:t xml:space="preserve">dance through and with math standards, theater arts with and through science standards, music with and through language arts standards, place-based lens (e.g., focus on region) </w:t>
      </w:r>
    </w:p>
    <w:p w14:paraId="592C8BF9" w14:textId="77777777" w:rsidR="004F52BE" w:rsidRPr="008879E0" w:rsidRDefault="00315464">
      <w:pPr>
        <w:spacing w:before="240" w:after="240" w:line="240" w:lineRule="auto"/>
        <w:ind w:left="720"/>
        <w:rPr>
          <w:rFonts w:ascii="Gotham Rounded Book" w:hAnsi="Gotham Rounded Book"/>
          <w:color w:val="C00000"/>
        </w:rPr>
      </w:pPr>
      <w:r w:rsidRPr="008879E0">
        <w:rPr>
          <w:rFonts w:ascii="Gotham Rounded Book" w:hAnsi="Gotham Rounded Book"/>
          <w:b/>
          <w:color w:val="C00000"/>
        </w:rPr>
        <w:t>Counter Examples:</w:t>
      </w:r>
      <w:r w:rsidRPr="008879E0">
        <w:rPr>
          <w:rFonts w:ascii="Gotham Rounded Book" w:hAnsi="Gotham Rounded Book"/>
          <w:color w:val="C00000"/>
        </w:rPr>
        <w:t xml:space="preserve"> </w:t>
      </w:r>
      <w:r w:rsidRPr="008879E0">
        <w:rPr>
          <w:rFonts w:ascii="Gotham Rounded Book" w:hAnsi="Gotham Rounded Book"/>
        </w:rPr>
        <w:t>Infrastructure barriers, rapidly changing student enrollment numbers, rigid rules about paperwork, progress monitoring and testing from district and state level; hiring processes that do not clearly reflect A+ way; close minded mindset from leaders and educators.</w:t>
      </w:r>
    </w:p>
    <w:p w14:paraId="0CBD9C69" w14:textId="75993E27" w:rsidR="004F52BE" w:rsidRPr="008879E0" w:rsidRDefault="00315464">
      <w:pPr>
        <w:spacing w:before="240" w:after="240" w:line="240" w:lineRule="auto"/>
        <w:rPr>
          <w:rFonts w:ascii="Gotham Rounded Book" w:hAnsi="Gotham Rounded Book"/>
        </w:rPr>
      </w:pPr>
      <w:r w:rsidRPr="008879E0">
        <w:rPr>
          <w:rFonts w:ascii="Gotham Rounded Book" w:hAnsi="Gotham Rounded Book"/>
          <w:b/>
          <w:bCs/>
          <w:color w:val="C00000"/>
        </w:rPr>
        <w:t>Guiding question:</w:t>
      </w:r>
      <w:r w:rsidRPr="008879E0">
        <w:rPr>
          <w:rFonts w:ascii="Gotham Rounded Book" w:hAnsi="Gotham Rounded Book"/>
          <w:color w:val="C00000"/>
        </w:rPr>
        <w:t xml:space="preserve"> </w:t>
      </w:r>
      <w:r w:rsidRPr="008879E0">
        <w:rPr>
          <w:rFonts w:ascii="Gotham Rounded Book" w:hAnsi="Gotham Rounded Book"/>
        </w:rPr>
        <w:t xml:space="preserve">Where do I see ALCHEMY in my school? How can I leverage this crucial component more meaningfully? </w:t>
      </w:r>
    </w:p>
    <w:p w14:paraId="6126224A" w14:textId="1DCE66BA" w:rsidR="004F52BE" w:rsidRPr="008879E0" w:rsidRDefault="003B5A31">
      <w:pPr>
        <w:spacing w:before="240" w:after="240" w:line="240" w:lineRule="auto"/>
        <w:rPr>
          <w:rFonts w:ascii="Gotham Rounded Book" w:hAnsi="Gotham Rounded Book"/>
          <w:b/>
        </w:rPr>
      </w:pPr>
      <w:r w:rsidRPr="008879E0">
        <w:rPr>
          <w:rFonts w:ascii="Gotham Rounded Book" w:hAnsi="Gotham Rounded Book"/>
          <w:noProof/>
          <w:color w:val="C00000"/>
        </w:rPr>
        <mc:AlternateContent>
          <mc:Choice Requires="wps">
            <w:drawing>
              <wp:anchor distT="0" distB="0" distL="114300" distR="114300" simplePos="0" relativeHeight="251659264" behindDoc="0" locked="0" layoutInCell="1" allowOverlap="1" wp14:anchorId="6D79FCB2" wp14:editId="10931AFC">
                <wp:simplePos x="0" y="0"/>
                <wp:positionH relativeFrom="margin">
                  <wp:posOffset>133985</wp:posOffset>
                </wp:positionH>
                <wp:positionV relativeFrom="paragraph">
                  <wp:posOffset>224155</wp:posOffset>
                </wp:positionV>
                <wp:extent cx="949960" cy="1217295"/>
                <wp:effectExtent l="56832" t="19368" r="78423" b="97472"/>
                <wp:wrapSquare wrapText="bothSides"/>
                <wp:docPr id="349057666" name="Teardrop 1"/>
                <wp:cNvGraphicFramePr/>
                <a:graphic xmlns:a="http://schemas.openxmlformats.org/drawingml/2006/main">
                  <a:graphicData uri="http://schemas.microsoft.com/office/word/2010/wordprocessingShape">
                    <wps:wsp>
                      <wps:cNvSpPr/>
                      <wps:spPr>
                        <a:xfrm rot="5400000">
                          <a:off x="0" y="0"/>
                          <a:ext cx="949960" cy="1217295"/>
                        </a:xfrm>
                        <a:prstGeom prst="teardrop">
                          <a:avLst/>
                        </a:prstGeom>
                        <a:solidFill>
                          <a:srgbClr val="C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4D50" id="Teardrop 1" o:spid="_x0000_s1026" style="position:absolute;margin-left:10.55pt;margin-top:17.65pt;width:74.8pt;height:95.8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121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" path="m,608648c,272501,212656,,474980,l949960,r,608648c949960,944795,737304,1217296,474980,1217296,212656,1217296,,944795,,608648xe" fillcolor="#c00000" strokecolor="#4579b8 [3044]">
                <v:shadow on="t" color="black" opacity="22937f" origin=",.5" offset="0,.63889mm"/>
                <v:path arrowok="t" o:connecttype="custom" o:connectlocs="0,608648;474980,0;949960,0;949960,608648;474980,1217296;0,608648" o:connectangles="0,0,0,0,0,0"/>
                <w10:wrap type="square" anchorx="margin"/>
              </v:shape>
            </w:pict>
          </mc:Fallback>
        </mc:AlternateContent>
      </w:r>
    </w:p>
    <w:p w14:paraId="0EFE48ED" w14:textId="34BEFBCB" w:rsidR="004F52BE" w:rsidRPr="008879E0" w:rsidRDefault="003B5A31">
      <w:pPr>
        <w:spacing w:before="240" w:after="240" w:line="240" w:lineRule="auto"/>
        <w:rPr>
          <w:rFonts w:ascii="Gotham Rounded Book" w:hAnsi="Gotham Rounded Book"/>
        </w:rPr>
      </w:pPr>
      <w:r w:rsidRPr="008879E0">
        <w:rPr>
          <w:rFonts w:ascii="Gotham Rounded Book" w:hAnsi="Gotham Rounded Book"/>
          <w:b/>
          <w:noProof/>
          <w:color w:val="C00000"/>
          <w:sz w:val="24"/>
          <w:szCs w:val="24"/>
        </w:rPr>
        <mc:AlternateContent>
          <mc:Choice Requires="wps">
            <w:drawing>
              <wp:anchor distT="45720" distB="45720" distL="114300" distR="114300" simplePos="0" relativeHeight="251665408" behindDoc="0" locked="0" layoutInCell="1" allowOverlap="1" wp14:anchorId="4EA5BFF7" wp14:editId="59BC0EA7">
                <wp:simplePos x="0" y="0"/>
                <wp:positionH relativeFrom="margin">
                  <wp:posOffset>53975</wp:posOffset>
                </wp:positionH>
                <wp:positionV relativeFrom="paragraph">
                  <wp:posOffset>377825</wp:posOffset>
                </wp:positionV>
                <wp:extent cx="1135380" cy="358140"/>
                <wp:effectExtent l="0" t="0" r="7620" b="3810"/>
                <wp:wrapNone/>
                <wp:docPr id="1999208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58140"/>
                        </a:xfrm>
                        <a:prstGeom prst="rect">
                          <a:avLst/>
                        </a:prstGeom>
                        <a:solidFill>
                          <a:srgbClr val="C00000"/>
                        </a:solidFill>
                        <a:ln w="9525">
                          <a:noFill/>
                          <a:miter lim="800000"/>
                          <a:headEnd/>
                          <a:tailEnd/>
                        </a:ln>
                      </wps:spPr>
                      <wps:txbx>
                        <w:txbxContent>
                          <w:p w14:paraId="0511CCD4" w14:textId="2CF944A5" w:rsidR="00B37E2C" w:rsidRPr="003B5A31" w:rsidRDefault="00B37E2C" w:rsidP="00B37E2C">
                            <w:pPr>
                              <w:rPr>
                                <w:b/>
                                <w:bCs/>
                                <w:color w:val="FFFFFF" w:themeColor="background1"/>
                                <w:sz w:val="24"/>
                                <w:szCs w:val="24"/>
                              </w:rPr>
                            </w:pPr>
                            <w:r w:rsidRPr="003B5A31">
                              <w:rPr>
                                <w:b/>
                                <w:bCs/>
                                <w:color w:val="FFFFFF" w:themeColor="background1"/>
                                <w:sz w:val="24"/>
                                <w:szCs w:val="24"/>
                              </w:rPr>
                              <w:t>LEGITIMACY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5BFF7" id="_x0000_s1028" type="#_x0000_t202" style="position:absolute;margin-left:4.25pt;margin-top:29.75pt;width:89.4pt;height:28.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" fillcolor="#c00000" stroked="f">
                <v:textbox>
                  <w:txbxContent>
                    <w:p w14:paraId="0511CCD4" w14:textId="2CF944A5" w:rsidR="00B37E2C" w:rsidRPr="003B5A31" w:rsidRDefault="00B37E2C" w:rsidP="00B37E2C">
                      <w:pPr>
                        <w:rPr>
                          <w:b/>
                          <w:bCs/>
                          <w:color w:val="FFFFFF" w:themeColor="background1"/>
                          <w:sz w:val="24"/>
                          <w:szCs w:val="24"/>
                        </w:rPr>
                      </w:pPr>
                      <w:r w:rsidRPr="003B5A31">
                        <w:rPr>
                          <w:b/>
                          <w:bCs/>
                          <w:color w:val="FFFFFF" w:themeColor="background1"/>
                          <w:sz w:val="24"/>
                          <w:szCs w:val="24"/>
                        </w:rPr>
                        <w:t>LEGITIMACY</w:t>
                      </w:r>
                    </w:p>
                  </w:txbxContent>
                </v:textbox>
                <w10:wrap anchorx="margin"/>
              </v:shape>
            </w:pict>
          </mc:Fallback>
        </mc:AlternateContent>
      </w:r>
      <w:r w:rsidR="00315464" w:rsidRPr="008879E0">
        <w:rPr>
          <w:rFonts w:ascii="Gotham Rounded Book" w:hAnsi="Gotham Rounded Book"/>
          <w:b/>
          <w:color w:val="C00000"/>
          <w:sz w:val="24"/>
          <w:szCs w:val="24"/>
        </w:rPr>
        <w:t>Legitimacy</w:t>
      </w:r>
      <w:r w:rsidR="00315464" w:rsidRPr="008879E0">
        <w:rPr>
          <w:rFonts w:ascii="Gotham Rounded Book" w:hAnsi="Gotham Rounded Book"/>
          <w:b/>
          <w:sz w:val="24"/>
          <w:szCs w:val="24"/>
        </w:rPr>
        <w:t xml:space="preserve"> </w:t>
      </w:r>
      <w:r w:rsidR="00315464" w:rsidRPr="008879E0">
        <w:rPr>
          <w:rFonts w:ascii="Gotham Rounded Book" w:hAnsi="Gotham Rounded Book"/>
        </w:rPr>
        <w:t>emphasizes the recognition and validation of educators' expertise and contributions within the A+ model. It also highlights the importance of the model’s legitimacy, achieved through coherence and consistency. When the model is applied effectively, educators feel valued and respected, with their work being supported by a stable and reliable framework. However, the significant impact of legitimacy on teacher satisfaction is especially evident in counterexamples</w:t>
      </w:r>
      <w:r w:rsidRPr="008879E0">
        <w:rPr>
          <w:rFonts w:ascii="Gotham Rounded Book" w:hAnsi="Gotham Rounded Book"/>
        </w:rPr>
        <w:t xml:space="preserve"> </w:t>
      </w:r>
      <w:r w:rsidR="00315464" w:rsidRPr="008879E0">
        <w:rPr>
          <w:rFonts w:ascii="Gotham Rounded Book" w:hAnsi="Gotham Rounded Book"/>
        </w:rPr>
        <w:t>where the dropping of programs, rituals, or spaces can disrupt the sense of continuity and undermine the educators' trust in the model. Such inconsistencies can lead to feelings of disillusionment, making the coherence of the model crucial for sustaining educators' confidence and satisfaction.</w:t>
      </w:r>
    </w:p>
    <w:p w14:paraId="4C406FFB" w14:textId="60371B3A" w:rsidR="004F52BE" w:rsidRPr="008879E0" w:rsidRDefault="00315464">
      <w:pPr>
        <w:spacing w:before="240" w:after="240" w:line="240" w:lineRule="auto"/>
        <w:ind w:left="720"/>
        <w:rPr>
          <w:rFonts w:ascii="Gotham Rounded Book" w:hAnsi="Gotham Rounded Book"/>
        </w:rPr>
      </w:pPr>
      <w:r w:rsidRPr="008879E0">
        <w:rPr>
          <w:rFonts w:ascii="Gotham Rounded Book" w:hAnsi="Gotham Rounded Book"/>
          <w:b/>
          <w:color w:val="C00000"/>
        </w:rPr>
        <w:t>Examples:</w:t>
      </w:r>
      <w:r w:rsidRPr="008879E0">
        <w:rPr>
          <w:rFonts w:ascii="Gotham Rounded Book" w:hAnsi="Gotham Rounded Book"/>
          <w:color w:val="C00000"/>
        </w:rPr>
        <w:t xml:space="preserve"> </w:t>
      </w:r>
      <w:r w:rsidRPr="008879E0">
        <w:rPr>
          <w:rFonts w:ascii="Gotham Rounded Book" w:hAnsi="Gotham Rounded Book"/>
        </w:rPr>
        <w:t>Family and community engagement; physical space reflects A+ vision “more than a banner”; makerspace or room of props for teachers to source creativity; public memory of arts-integration/experiences;</w:t>
      </w:r>
      <w:r w:rsidR="003B5A31" w:rsidRPr="008879E0">
        <w:rPr>
          <w:rFonts w:ascii="Gotham Rounded Book" w:hAnsi="Gotham Rounded Book"/>
        </w:rPr>
        <w:t xml:space="preserve"> </w:t>
      </w:r>
      <w:r w:rsidRPr="008879E0">
        <w:rPr>
          <w:rFonts w:ascii="Gotham Rounded Book" w:hAnsi="Gotham Rounded Book"/>
        </w:rPr>
        <w:t>regular A+ grounded discussions in faculty meetings/PLCs, advocacy at the district level; leadership/presence in the wider community; experiential Professional Learning with whole staff; being willing to have frequent hard discussions about long term vision for A+ in our school</w:t>
      </w:r>
    </w:p>
    <w:p w14:paraId="5F14DFC0" w14:textId="77777777" w:rsidR="004F52BE" w:rsidRPr="008879E0" w:rsidRDefault="00315464">
      <w:pPr>
        <w:spacing w:before="240" w:after="240" w:line="240" w:lineRule="auto"/>
        <w:ind w:left="720"/>
        <w:rPr>
          <w:rFonts w:ascii="Gotham Rounded Book" w:hAnsi="Gotham Rounded Book"/>
        </w:rPr>
      </w:pPr>
      <w:r w:rsidRPr="008879E0">
        <w:rPr>
          <w:rFonts w:ascii="Gotham Rounded Book" w:hAnsi="Gotham Rounded Book"/>
          <w:b/>
          <w:color w:val="C00000"/>
        </w:rPr>
        <w:t>Counter Examples:</w:t>
      </w:r>
      <w:r w:rsidRPr="008879E0">
        <w:rPr>
          <w:rFonts w:ascii="Gotham Rounded Book" w:hAnsi="Gotham Rounded Book"/>
          <w:color w:val="C00000"/>
        </w:rPr>
        <w:t xml:space="preserve"> </w:t>
      </w:r>
      <w:r w:rsidRPr="008879E0">
        <w:rPr>
          <w:rFonts w:ascii="Gotham Rounded Book" w:hAnsi="Gotham Rounded Book"/>
        </w:rPr>
        <w:t>Administrator misunderstands A+ model, over emphasis on final product (e.g, show) rather than experience; dropped programs or neglected spaces; not being a participant in A+ opportunities, meetings, leadership network, A+ classrooms</w:t>
      </w:r>
    </w:p>
    <w:p w14:paraId="1A8B8DE1" w14:textId="77777777" w:rsidR="004F52BE" w:rsidRPr="008879E0" w:rsidRDefault="00315464">
      <w:pPr>
        <w:spacing w:before="240" w:after="240" w:line="240" w:lineRule="auto"/>
        <w:rPr>
          <w:rFonts w:ascii="Gotham Rounded Book" w:hAnsi="Gotham Rounded Book"/>
        </w:rPr>
      </w:pPr>
      <w:r w:rsidRPr="008879E0">
        <w:rPr>
          <w:rFonts w:ascii="Gotham Rounded Book" w:hAnsi="Gotham Rounded Book"/>
          <w:b/>
          <w:bCs/>
          <w:color w:val="C00000"/>
        </w:rPr>
        <w:t>Guiding Question:</w:t>
      </w:r>
      <w:r w:rsidRPr="008879E0">
        <w:rPr>
          <w:rFonts w:ascii="Gotham Rounded Book" w:hAnsi="Gotham Rounded Book"/>
          <w:color w:val="C00000"/>
        </w:rPr>
        <w:t xml:space="preserve"> </w:t>
      </w:r>
      <w:r w:rsidRPr="008879E0">
        <w:rPr>
          <w:rFonts w:ascii="Gotham Rounded Book" w:hAnsi="Gotham Rounded Book"/>
        </w:rPr>
        <w:t xml:space="preserve">Where do I see Legitimacy in my school? How can I leverage this crucial component more meaningfully? </w:t>
      </w:r>
    </w:p>
    <w:p w14:paraId="76CEB884" w14:textId="77777777" w:rsidR="004F52BE" w:rsidRDefault="004F52BE">
      <w:pPr>
        <w:spacing w:before="240" w:after="240" w:line="240" w:lineRule="auto"/>
        <w:ind w:left="720"/>
      </w:pPr>
    </w:p>
    <w:p w14:paraId="7389A09A" w14:textId="77777777" w:rsidR="004F52BE" w:rsidRDefault="004F52BE">
      <w:pPr>
        <w:spacing w:before="240" w:after="240" w:line="240" w:lineRule="auto"/>
      </w:pPr>
    </w:p>
    <w:p w14:paraId="01E32F82" w14:textId="7CCC5956" w:rsidR="004F52BE" w:rsidRPr="008879E0" w:rsidRDefault="008879E0">
      <w:pPr>
        <w:spacing w:line="240" w:lineRule="auto"/>
        <w:rPr>
          <w:rFonts w:ascii="Gotham Rounded Book" w:hAnsi="Gotham Rounded Book"/>
        </w:rPr>
      </w:pPr>
      <w:r w:rsidRPr="008879E0">
        <w:rPr>
          <w:rFonts w:ascii="Gotham Rounded Book" w:hAnsi="Gotham Rounded Book"/>
          <w:b/>
          <w:noProof/>
          <w:color w:val="C00000"/>
          <w:sz w:val="24"/>
          <w:szCs w:val="24"/>
        </w:rPr>
        <mc:AlternateContent>
          <mc:Choice Requires="wps">
            <w:drawing>
              <wp:anchor distT="45720" distB="45720" distL="114300" distR="114300" simplePos="0" relativeHeight="251681792" behindDoc="0" locked="0" layoutInCell="1" allowOverlap="1" wp14:anchorId="5FC9D655" wp14:editId="1D3E7B8A">
                <wp:simplePos x="0" y="0"/>
                <wp:positionH relativeFrom="margin">
                  <wp:posOffset>45720</wp:posOffset>
                </wp:positionH>
                <wp:positionV relativeFrom="paragraph">
                  <wp:posOffset>487680</wp:posOffset>
                </wp:positionV>
                <wp:extent cx="1005840" cy="358140"/>
                <wp:effectExtent l="0" t="0" r="3810" b="3810"/>
                <wp:wrapNone/>
                <wp:docPr id="1894909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58140"/>
                        </a:xfrm>
                        <a:prstGeom prst="rect">
                          <a:avLst/>
                        </a:prstGeom>
                        <a:solidFill>
                          <a:srgbClr val="C00000"/>
                        </a:solidFill>
                        <a:ln w="9525">
                          <a:noFill/>
                          <a:miter lim="800000"/>
                          <a:headEnd/>
                          <a:tailEnd/>
                        </a:ln>
                      </wps:spPr>
                      <wps:txbx>
                        <w:txbxContent>
                          <w:p w14:paraId="2FF24393" w14:textId="29892B9B" w:rsidR="003B5A31" w:rsidRPr="00374FCF" w:rsidRDefault="003B5A31" w:rsidP="003B5A31">
                            <w:pPr>
                              <w:rPr>
                                <w:b/>
                                <w:bCs/>
                                <w:color w:val="FFFFFF" w:themeColor="background1"/>
                                <w:sz w:val="28"/>
                                <w:szCs w:val="28"/>
                              </w:rPr>
                            </w:pPr>
                            <w:r>
                              <w:rPr>
                                <w:b/>
                                <w:bCs/>
                                <w:color w:val="FFFFFF" w:themeColor="background1"/>
                                <w:sz w:val="28"/>
                                <w:szCs w:val="28"/>
                              </w:rPr>
                              <w:t>LEGACY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9D655" id="_x0000_s1029" type="#_x0000_t202" style="position:absolute;margin-left:3.6pt;margin-top:38.4pt;width:79.2pt;height:28.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" fillcolor="#c00000" stroked="f">
                <v:textbox>
                  <w:txbxContent>
                    <w:p w14:paraId="2FF24393" w14:textId="29892B9B" w:rsidR="003B5A31" w:rsidRPr="00374FCF" w:rsidRDefault="003B5A31" w:rsidP="003B5A31">
                      <w:pPr>
                        <w:rPr>
                          <w:b/>
                          <w:bCs/>
                          <w:color w:val="FFFFFF" w:themeColor="background1"/>
                          <w:sz w:val="28"/>
                          <w:szCs w:val="28"/>
                        </w:rPr>
                      </w:pPr>
                      <w:r>
                        <w:rPr>
                          <w:b/>
                          <w:bCs/>
                          <w:color w:val="FFFFFF" w:themeColor="background1"/>
                          <w:sz w:val="28"/>
                          <w:szCs w:val="28"/>
                        </w:rPr>
                        <w:t>LEGACY</w:t>
                      </w:r>
                    </w:p>
                  </w:txbxContent>
                </v:textbox>
                <w10:wrap anchorx="margin"/>
              </v:shape>
            </w:pict>
          </mc:Fallback>
        </mc:AlternateContent>
      </w:r>
      <w:r w:rsidR="003B5A31" w:rsidRPr="008879E0">
        <w:rPr>
          <w:rFonts w:ascii="Gotham Rounded Book" w:hAnsi="Gotham Rounded Book"/>
          <w:noProof/>
          <w:color w:val="C00000"/>
          <w:sz w:val="24"/>
          <w:szCs w:val="24"/>
        </w:rPr>
        <mc:AlternateContent>
          <mc:Choice Requires="wps">
            <w:drawing>
              <wp:anchor distT="0" distB="0" distL="114300" distR="114300" simplePos="0" relativeHeight="251673600" behindDoc="0" locked="0" layoutInCell="1" allowOverlap="1" wp14:anchorId="019992E0" wp14:editId="468C342C">
                <wp:simplePos x="0" y="0"/>
                <wp:positionH relativeFrom="margin">
                  <wp:posOffset>-3175</wp:posOffset>
                </wp:positionH>
                <wp:positionV relativeFrom="paragraph">
                  <wp:posOffset>49530</wp:posOffset>
                </wp:positionV>
                <wp:extent cx="1131570" cy="1116330"/>
                <wp:effectExtent l="57150" t="19050" r="68580" b="102870"/>
                <wp:wrapSquare wrapText="bothSides"/>
                <wp:docPr id="939554176" name="Teardrop 1"/>
                <wp:cNvGraphicFramePr/>
                <a:graphic xmlns:a="http://schemas.openxmlformats.org/drawingml/2006/main">
                  <a:graphicData uri="http://schemas.microsoft.com/office/word/2010/wordprocessingShape">
                    <wps:wsp>
                      <wps:cNvSpPr/>
                      <wps:spPr>
                        <a:xfrm rot="10800000">
                          <a:off x="0" y="0"/>
                          <a:ext cx="1131570" cy="1116330"/>
                        </a:xfrm>
                        <a:prstGeom prst="teardrop">
                          <a:avLst/>
                        </a:prstGeom>
                        <a:solidFill>
                          <a:srgbClr val="C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00EEC" id="Teardrop 1" o:spid="_x0000_s1026" style="position:absolute;margin-left:-.25pt;margin-top:3.9pt;width:89.1pt;height:87.9pt;rotation:18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31570,111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" path="m,558165c,249899,253311,,565785,r565785,l1131570,558165v,308266,-253311,558165,-565785,558165c253311,1116330,,866431,,558165xe" fillcolor="#c00000" strokecolor="#4579b8 [3044]">
                <v:shadow on="t" color="black" opacity="22937f" origin=",.5" offset="0,.63889mm"/>
                <v:path arrowok="t" o:connecttype="custom" o:connectlocs="0,558165;565785,0;1131570,0;1131570,558165;565785,1116330;0,558165" o:connectangles="0,0,0,0,0,0"/>
                <w10:wrap type="square" anchorx="margin"/>
              </v:shape>
            </w:pict>
          </mc:Fallback>
        </mc:AlternateContent>
      </w:r>
      <w:r w:rsidR="00315464" w:rsidRPr="008879E0">
        <w:rPr>
          <w:rFonts w:ascii="Gotham Rounded Book" w:hAnsi="Gotham Rounded Book"/>
          <w:b/>
          <w:color w:val="C00000"/>
          <w:sz w:val="24"/>
          <w:szCs w:val="24"/>
        </w:rPr>
        <w:t>Legacy</w:t>
      </w:r>
      <w:r w:rsidR="00315464" w:rsidRPr="008879E0">
        <w:rPr>
          <w:rFonts w:ascii="Gotham Rounded Book" w:hAnsi="Gotham Rounded Book"/>
          <w:color w:val="C00000"/>
        </w:rPr>
        <w:t xml:space="preserve"> </w:t>
      </w:r>
      <w:r w:rsidR="00315464" w:rsidRPr="008879E0">
        <w:rPr>
          <w:rFonts w:ascii="Gotham Rounded Book" w:hAnsi="Gotham Rounded Book"/>
        </w:rPr>
        <w:t xml:space="preserve">centers on the tangible, lasting contributions that educators make through the arts. It reflects the collective pride teachers feel in having created something enduring—whether it's a mural, a performance, or any physical representation of their work with students. This theme underscores the importance of leaving behind a concrete legacy, a visible testament to the creativity, collaboration, and effort that defines their teaching journey. The sense of having co-crafted "something" that lasts gives educators a deep sense of fulfillment and connection to their school and community. Legacy could be traced to the transformation of physical spaces as well (e.g., annual rituals to memorialize cohorts). </w:t>
      </w:r>
    </w:p>
    <w:p w14:paraId="03A22F93" w14:textId="77777777" w:rsidR="004F52BE" w:rsidRPr="008879E0" w:rsidRDefault="00315464">
      <w:pPr>
        <w:spacing w:line="240" w:lineRule="auto"/>
        <w:rPr>
          <w:rFonts w:ascii="Gotham Rounded Book" w:hAnsi="Gotham Rounded Book"/>
        </w:rPr>
      </w:pPr>
      <w:r w:rsidRPr="008879E0">
        <w:rPr>
          <w:rFonts w:ascii="Gotham Rounded Book" w:hAnsi="Gotham Rounded Book"/>
        </w:rPr>
        <w:tab/>
      </w:r>
    </w:p>
    <w:p w14:paraId="0007C75E" w14:textId="46B3FCB1" w:rsidR="004F52BE" w:rsidRPr="008879E0" w:rsidRDefault="00315464">
      <w:pPr>
        <w:spacing w:line="240" w:lineRule="auto"/>
        <w:ind w:firstLine="720"/>
        <w:rPr>
          <w:rFonts w:ascii="Gotham Rounded Book" w:hAnsi="Gotham Rounded Book"/>
        </w:rPr>
      </w:pPr>
      <w:r w:rsidRPr="008879E0">
        <w:rPr>
          <w:rFonts w:ascii="Gotham Rounded Book" w:hAnsi="Gotham Rounded Book"/>
          <w:b/>
          <w:color w:val="C00000"/>
        </w:rPr>
        <w:t xml:space="preserve">Examples: </w:t>
      </w:r>
      <w:r w:rsidRPr="008879E0">
        <w:rPr>
          <w:rFonts w:ascii="Gotham Rounded Book" w:hAnsi="Gotham Rounded Book"/>
        </w:rPr>
        <w:t>Cohort graduation gifts to school (e.g., sculptural birds; painted ceiling tiles</w:t>
      </w:r>
      <w:r w:rsidR="003B5A31" w:rsidRPr="008879E0">
        <w:rPr>
          <w:rFonts w:ascii="Gotham Rounded Book" w:hAnsi="Gotham Rounded Book"/>
        </w:rPr>
        <w:t>;</w:t>
      </w:r>
      <w:r w:rsidRPr="008879E0">
        <w:rPr>
          <w:rFonts w:ascii="Gotham Rounded Book" w:hAnsi="Gotham Rounded Book"/>
        </w:rPr>
        <w:t xml:space="preserve"> </w:t>
      </w:r>
    </w:p>
    <w:p w14:paraId="457804A8" w14:textId="77777777" w:rsidR="004F52BE" w:rsidRPr="008879E0" w:rsidRDefault="00315464">
      <w:pPr>
        <w:spacing w:line="240" w:lineRule="auto"/>
        <w:ind w:firstLine="720"/>
        <w:rPr>
          <w:rFonts w:ascii="Gotham Rounded Book" w:hAnsi="Gotham Rounded Book"/>
        </w:rPr>
      </w:pPr>
      <w:r w:rsidRPr="008879E0">
        <w:rPr>
          <w:rFonts w:ascii="Gotham Rounded Book" w:hAnsi="Gotham Rounded Book"/>
        </w:rPr>
        <w:t xml:space="preserve">textile arts in shared spaces); public/community facing performances; school hallways </w:t>
      </w:r>
    </w:p>
    <w:p w14:paraId="28576F5D" w14:textId="66987FEA" w:rsidR="004F52BE" w:rsidRPr="008879E0" w:rsidRDefault="00315464">
      <w:pPr>
        <w:spacing w:line="240" w:lineRule="auto"/>
        <w:ind w:firstLine="720"/>
        <w:rPr>
          <w:rFonts w:ascii="Gotham Rounded Book" w:hAnsi="Gotham Rounded Book"/>
        </w:rPr>
      </w:pPr>
      <w:r w:rsidRPr="008879E0">
        <w:rPr>
          <w:rFonts w:ascii="Gotham Rounded Book" w:hAnsi="Gotham Rounded Book"/>
        </w:rPr>
        <w:t xml:space="preserve">treated like actual art </w:t>
      </w:r>
      <w:r w:rsidR="003B5A31" w:rsidRPr="008879E0">
        <w:rPr>
          <w:rFonts w:ascii="Gotham Rounded Book" w:hAnsi="Gotham Rounded Book"/>
        </w:rPr>
        <w:t xml:space="preserve">galleries; </w:t>
      </w:r>
      <w:r w:rsidRPr="008879E0">
        <w:rPr>
          <w:rFonts w:ascii="Gotham Rounded Book" w:hAnsi="Gotham Rounded Book"/>
        </w:rPr>
        <w:t xml:space="preserve">living’ spaces that regularly transform based on student </w:t>
      </w:r>
    </w:p>
    <w:p w14:paraId="3D580433" w14:textId="77777777" w:rsidR="004F52BE" w:rsidRPr="008879E0" w:rsidRDefault="00315464">
      <w:pPr>
        <w:spacing w:line="240" w:lineRule="auto"/>
        <w:ind w:firstLine="720"/>
        <w:rPr>
          <w:rFonts w:ascii="Gotham Rounded Book" w:hAnsi="Gotham Rounded Book"/>
        </w:rPr>
      </w:pPr>
      <w:r w:rsidRPr="008879E0">
        <w:rPr>
          <w:rFonts w:ascii="Gotham Rounded Book" w:hAnsi="Gotham Rounded Book"/>
        </w:rPr>
        <w:t>experiences.</w:t>
      </w:r>
    </w:p>
    <w:p w14:paraId="74A5E1F4" w14:textId="77777777" w:rsidR="004F52BE" w:rsidRPr="008879E0" w:rsidRDefault="004F52BE">
      <w:pPr>
        <w:spacing w:line="240" w:lineRule="auto"/>
        <w:ind w:left="1440"/>
        <w:rPr>
          <w:rFonts w:ascii="Gotham Rounded Book" w:hAnsi="Gotham Rounded Book"/>
          <w:b/>
        </w:rPr>
      </w:pPr>
    </w:p>
    <w:p w14:paraId="1ADA4E25" w14:textId="4D230CC9" w:rsidR="004F52BE" w:rsidRPr="008879E0" w:rsidRDefault="00315464">
      <w:pPr>
        <w:spacing w:line="240" w:lineRule="auto"/>
        <w:ind w:firstLine="720"/>
        <w:rPr>
          <w:rFonts w:ascii="Gotham Rounded Book" w:hAnsi="Gotham Rounded Book"/>
        </w:rPr>
      </w:pPr>
      <w:r w:rsidRPr="008879E0">
        <w:rPr>
          <w:rFonts w:ascii="Gotham Rounded Book" w:hAnsi="Gotham Rounded Book"/>
          <w:b/>
          <w:color w:val="C00000"/>
        </w:rPr>
        <w:t xml:space="preserve">Counter Examples: </w:t>
      </w:r>
      <w:r w:rsidRPr="008879E0">
        <w:rPr>
          <w:rFonts w:ascii="Gotham Rounded Book" w:hAnsi="Gotham Rounded Book"/>
        </w:rPr>
        <w:t xml:space="preserve">tokenized/“cookie cutter” projects; guidelines about </w:t>
      </w:r>
    </w:p>
    <w:p w14:paraId="1BF8AAE7" w14:textId="01161D6D" w:rsidR="004F52BE" w:rsidRPr="008879E0" w:rsidRDefault="00315464" w:rsidP="008879E0">
      <w:pPr>
        <w:spacing w:line="240" w:lineRule="auto"/>
        <w:ind w:left="720"/>
        <w:rPr>
          <w:rFonts w:ascii="Gotham Rounded Book" w:hAnsi="Gotham Rounded Book"/>
        </w:rPr>
      </w:pPr>
      <w:r w:rsidRPr="008879E0">
        <w:rPr>
          <w:rFonts w:ascii="Gotham Rounded Book" w:hAnsi="Gotham Rounded Book"/>
        </w:rPr>
        <w:t xml:space="preserve">displaying only “perfect” or formalized work; no reflection following experiences; not enough experiential opportunities. </w:t>
      </w:r>
    </w:p>
    <w:p w14:paraId="66AF71B8" w14:textId="5A66EBE1" w:rsidR="004F52BE" w:rsidRPr="008879E0" w:rsidRDefault="00315464">
      <w:pPr>
        <w:spacing w:before="240" w:after="240" w:line="240" w:lineRule="auto"/>
        <w:rPr>
          <w:rFonts w:ascii="Gotham Rounded Book" w:hAnsi="Gotham Rounded Book"/>
        </w:rPr>
      </w:pPr>
      <w:r w:rsidRPr="008879E0">
        <w:rPr>
          <w:rFonts w:ascii="Gotham Rounded Book" w:hAnsi="Gotham Rounded Book"/>
          <w:b/>
          <w:bCs/>
          <w:color w:val="C00000"/>
        </w:rPr>
        <w:t xml:space="preserve">Guiding Question: </w:t>
      </w:r>
      <w:r w:rsidRPr="008879E0">
        <w:rPr>
          <w:rFonts w:ascii="Gotham Rounded Book" w:hAnsi="Gotham Rounded Book"/>
        </w:rPr>
        <w:t xml:space="preserve">Where do I see LEGACY in my school? Where can I leverage this crucial component more meaningfully? </w:t>
      </w:r>
    </w:p>
    <w:p w14:paraId="73AA88F7" w14:textId="77777777" w:rsidR="004F52BE" w:rsidRDefault="004F52BE">
      <w:pPr>
        <w:widowControl w:val="0"/>
        <w:spacing w:line="240" w:lineRule="auto"/>
      </w:pPr>
    </w:p>
    <w:sectPr w:rsidR="004F52BE" w:rsidSect="008879E0">
      <w:headerReference w:type="default" r:id="rId10"/>
      <w:footerReference w:type="default" r:id="rId11"/>
      <w:headerReference w:type="first" r:id="rId12"/>
      <w:footerReference w:type="first" r:id="rId13"/>
      <w:pgSz w:w="12240" w:h="15840"/>
      <w:pgMar w:top="864"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AD575" w14:textId="77777777" w:rsidR="00315464" w:rsidRDefault="00315464">
      <w:pPr>
        <w:spacing w:line="240" w:lineRule="auto"/>
      </w:pPr>
      <w:r>
        <w:separator/>
      </w:r>
    </w:p>
  </w:endnote>
  <w:endnote w:type="continuationSeparator" w:id="0">
    <w:p w14:paraId="30ACB663" w14:textId="77777777" w:rsidR="00315464" w:rsidRDefault="00315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7F"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A10BD" w14:textId="77777777" w:rsidR="004F52BE" w:rsidRDefault="00315464">
    <w:pPr>
      <w:jc w:val="center"/>
    </w:pPr>
    <w:r>
      <w:rPr>
        <w:noProof/>
      </w:rPr>
      <w:drawing>
        <wp:inline distT="114300" distB="114300" distL="114300" distR="114300" wp14:anchorId="1F7635DB" wp14:editId="14FCCA15">
          <wp:extent cx="1871663" cy="35164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1663" cy="351646"/>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A1DD" w14:textId="77777777" w:rsidR="004F52BE" w:rsidRDefault="00315464">
    <w:pPr>
      <w:widowControl w:val="0"/>
      <w:spacing w:line="240" w:lineRule="auto"/>
    </w:pPr>
    <w:r>
      <w:t xml:space="preserve">*For more information on study methodology and data sources, please contact Dr. Sarah Bausell at </w:t>
    </w:r>
    <w:hyperlink r:id="rId1">
      <w:r>
        <w:rPr>
          <w:color w:val="CC0000"/>
          <w:u w:val="single"/>
        </w:rPr>
        <w:t>sbbausel@ncsu.edu</w:t>
      </w:r>
    </w:hyperlink>
    <w:r>
      <w:t xml:space="preserve">. </w:t>
    </w:r>
  </w:p>
  <w:p w14:paraId="24647B45" w14:textId="77777777" w:rsidR="004F52BE" w:rsidRDefault="00315464">
    <w:pPr>
      <w:jc w:val="center"/>
    </w:pPr>
    <w:r>
      <w:rPr>
        <w:noProof/>
      </w:rPr>
      <w:drawing>
        <wp:inline distT="114300" distB="114300" distL="114300" distR="114300" wp14:anchorId="40E151F5" wp14:editId="1F12050A">
          <wp:extent cx="1871663" cy="35164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71663" cy="35164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2627F" w14:textId="77777777" w:rsidR="00315464" w:rsidRDefault="00315464">
      <w:pPr>
        <w:spacing w:line="240" w:lineRule="auto"/>
      </w:pPr>
      <w:r>
        <w:separator/>
      </w:r>
    </w:p>
  </w:footnote>
  <w:footnote w:type="continuationSeparator" w:id="0">
    <w:p w14:paraId="4B5938C9" w14:textId="77777777" w:rsidR="00315464" w:rsidRDefault="00315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CBDB0" w14:textId="77777777" w:rsidR="004F52BE" w:rsidRDefault="004F52BE">
    <w:pPr>
      <w:widowControl w:val="0"/>
      <w:spacing w:line="240" w:lineRule="auto"/>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5F76" w14:textId="77777777" w:rsidR="004F52BE" w:rsidRPr="008879E0" w:rsidRDefault="00315464" w:rsidP="008879E0">
    <w:pPr>
      <w:widowControl w:val="0"/>
      <w:pBdr>
        <w:top w:val="single" w:sz="8" w:space="1" w:color="C00000"/>
        <w:left w:val="single" w:sz="8" w:space="4" w:color="C00000"/>
        <w:bottom w:val="single" w:sz="8" w:space="1" w:color="C00000"/>
        <w:right w:val="single" w:sz="8" w:space="4" w:color="C00000"/>
      </w:pBdr>
      <w:spacing w:after="200" w:line="240" w:lineRule="auto"/>
      <w:jc w:val="center"/>
      <w:rPr>
        <w:rFonts w:ascii="Gotham Rounded Book" w:hAnsi="Gotham Rounded Book"/>
        <w:b/>
        <w:sz w:val="21"/>
        <w:szCs w:val="21"/>
      </w:rPr>
    </w:pPr>
    <w:r w:rsidRPr="008879E0">
      <w:rPr>
        <w:rFonts w:ascii="Gotham Rounded Book" w:hAnsi="Gotham Rounded Book"/>
        <w:b/>
        <w:sz w:val="21"/>
        <w:szCs w:val="21"/>
      </w:rPr>
      <w:t xml:space="preserve">Exploring North Carolina A+ Educator Satisfaction and Student Achievement  </w:t>
    </w:r>
  </w:p>
  <w:p w14:paraId="01E2EBCB" w14:textId="77777777" w:rsidR="004F52BE" w:rsidRPr="008879E0" w:rsidRDefault="00315464" w:rsidP="008879E0">
    <w:pPr>
      <w:widowControl w:val="0"/>
      <w:pBdr>
        <w:top w:val="single" w:sz="8" w:space="1" w:color="C00000"/>
        <w:left w:val="single" w:sz="8" w:space="4" w:color="C00000"/>
        <w:bottom w:val="single" w:sz="8" w:space="1" w:color="C00000"/>
        <w:right w:val="single" w:sz="8" w:space="4" w:color="C00000"/>
      </w:pBdr>
      <w:spacing w:after="200" w:line="240" w:lineRule="auto"/>
      <w:jc w:val="center"/>
      <w:rPr>
        <w:rFonts w:ascii="Gotham Rounded Book" w:hAnsi="Gotham Rounded Book"/>
        <w:b/>
        <w:sz w:val="20"/>
        <w:szCs w:val="20"/>
      </w:rPr>
    </w:pPr>
    <w:r w:rsidRPr="008879E0">
      <w:rPr>
        <w:rFonts w:ascii="Gotham Rounded Book" w:hAnsi="Gotham Rounded Book"/>
        <w:b/>
        <w:sz w:val="20"/>
        <w:szCs w:val="20"/>
      </w:rPr>
      <w:t>From the North Carolina Arts Council in partnership with the New Literacies Collaborative at NC State University’s Friday Institute for Educational Innovation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BE"/>
    <w:rsid w:val="0027794A"/>
    <w:rsid w:val="00315464"/>
    <w:rsid w:val="003B5A31"/>
    <w:rsid w:val="004F52BE"/>
    <w:rsid w:val="00724BF5"/>
    <w:rsid w:val="008879E0"/>
    <w:rsid w:val="00B37E2C"/>
    <w:rsid w:val="00DB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08F8"/>
  <w15:docId w15:val="{27A5CBAE-B352-4859-BE21-33EF0967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879E0"/>
    <w:pPr>
      <w:tabs>
        <w:tab w:val="center" w:pos="4680"/>
        <w:tab w:val="right" w:pos="9360"/>
      </w:tabs>
      <w:spacing w:line="240" w:lineRule="auto"/>
    </w:pPr>
  </w:style>
  <w:style w:type="character" w:customStyle="1" w:styleId="HeaderChar">
    <w:name w:val="Header Char"/>
    <w:basedOn w:val="DefaultParagraphFont"/>
    <w:link w:val="Header"/>
    <w:uiPriority w:val="99"/>
    <w:rsid w:val="008879E0"/>
  </w:style>
  <w:style w:type="paragraph" w:styleId="Footer">
    <w:name w:val="footer"/>
    <w:basedOn w:val="Normal"/>
    <w:link w:val="FooterChar"/>
    <w:uiPriority w:val="99"/>
    <w:unhideWhenUsed/>
    <w:rsid w:val="008879E0"/>
    <w:pPr>
      <w:tabs>
        <w:tab w:val="center" w:pos="4680"/>
        <w:tab w:val="right" w:pos="9360"/>
      </w:tabs>
      <w:spacing w:line="240" w:lineRule="auto"/>
    </w:pPr>
  </w:style>
  <w:style w:type="character" w:customStyle="1" w:styleId="FooterChar">
    <w:name w:val="Footer Char"/>
    <w:basedOn w:val="DefaultParagraphFont"/>
    <w:link w:val="Footer"/>
    <w:uiPriority w:val="99"/>
    <w:rsid w:val="0088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bbausel@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e9db5a-24e8-424a-b3fb-1d70e2fe7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8D28710C6B446BF3E4D7ADD74654D" ma:contentTypeVersion="15" ma:contentTypeDescription="Create a new document." ma:contentTypeScope="" ma:versionID="cb31956ae8c1beb0c633db0b0c017a86">
  <xsd:schema xmlns:xsd="http://www.w3.org/2001/XMLSchema" xmlns:xs="http://www.w3.org/2001/XMLSchema" xmlns:p="http://schemas.microsoft.com/office/2006/metadata/properties" xmlns:ns3="bbe9db5a-24e8-424a-b3fb-1d70e2fe7b7f" xmlns:ns4="4652d9a7-feb6-46be-8458-3b648262841a" targetNamespace="http://schemas.microsoft.com/office/2006/metadata/properties" ma:root="true" ma:fieldsID="5f18eb7e02219be302259dcfb1a3ca26" ns3:_="" ns4:_="">
    <xsd:import namespace="bbe9db5a-24e8-424a-b3fb-1d70e2fe7b7f"/>
    <xsd:import namespace="4652d9a7-feb6-46be-8458-3b6482628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9db5a-24e8-424a-b3fb-1d70e2fe7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2d9a7-feb6-46be-8458-3b6482628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57186-557F-4EA3-B1AE-DC6E1BA48323}">
  <ds:schemaRef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4652d9a7-feb6-46be-8458-3b648262841a"/>
    <ds:schemaRef ds:uri="http://schemas.microsoft.com/office/2006/metadata/properties"/>
    <ds:schemaRef ds:uri="bbe9db5a-24e8-424a-b3fb-1d70e2fe7b7f"/>
    <ds:schemaRef ds:uri="http://www.w3.org/XML/1998/namespace"/>
    <ds:schemaRef ds:uri="http://purl.org/dc/elements/1.1/"/>
  </ds:schemaRefs>
</ds:datastoreItem>
</file>

<file path=customXml/itemProps2.xml><?xml version="1.0" encoding="utf-8"?>
<ds:datastoreItem xmlns:ds="http://schemas.openxmlformats.org/officeDocument/2006/customXml" ds:itemID="{9EFCDC2D-A366-4329-A7DA-18A0DA088FEA}">
  <ds:schemaRefs>
    <ds:schemaRef ds:uri="http://schemas.microsoft.com/sharepoint/v3/contenttype/forms"/>
  </ds:schemaRefs>
</ds:datastoreItem>
</file>

<file path=customXml/itemProps3.xml><?xml version="1.0" encoding="utf-8"?>
<ds:datastoreItem xmlns:ds="http://schemas.openxmlformats.org/officeDocument/2006/customXml" ds:itemID="{A77B9314-D007-4F8B-AD93-DAB2FCEA6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9db5a-24e8-424a-b3fb-1d70e2fe7b7f"/>
    <ds:schemaRef ds:uri="4652d9a7-feb6-46be-8458-3b6482628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Burrows, Michelle M</dc:creator>
  <cp:lastModifiedBy>Burrows, Michelle M</cp:lastModifiedBy>
  <cp:revision>3</cp:revision>
  <dcterms:created xsi:type="dcterms:W3CDTF">2024-10-17T21:56:00Z</dcterms:created>
  <dcterms:modified xsi:type="dcterms:W3CDTF">2024-10-21T20:35:00Z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0x0101000498D28710C6B446BF3E4D7ADD74654D</vt:lpwstr>
  </property>
</Properties>
</file>