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425D" w14:textId="77777777" w:rsidR="00BB6222" w:rsidRPr="00BB6222" w:rsidRDefault="00BB6222" w:rsidP="00BB6222">
      <w:pPr>
        <w:pStyle w:val="Heading1"/>
        <w:rPr>
          <w:rFonts w:ascii="Arial" w:hAnsi="Arial" w:cs="Arial"/>
          <w:b/>
          <w:bCs/>
          <w:color w:val="auto"/>
          <w:sz w:val="48"/>
          <w:szCs w:val="48"/>
        </w:rPr>
      </w:pPr>
      <w:r w:rsidRPr="00BB6222">
        <w:rPr>
          <w:rFonts w:ascii="Arial" w:hAnsi="Arial" w:cs="Arial"/>
          <w:b/>
          <w:bCs/>
          <w:color w:val="auto"/>
          <w:sz w:val="48"/>
          <w:szCs w:val="48"/>
        </w:rPr>
        <w:t>Sample Press Release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290"/>
      </w:tblGrid>
      <w:tr w:rsidR="00BB6222" w:rsidRPr="0055371D" w14:paraId="3CCD79CE" w14:textId="77777777" w:rsidTr="00C91547">
        <w:trPr>
          <w:trHeight w:val="1574"/>
          <w:jc w:val="center"/>
        </w:trPr>
        <w:tc>
          <w:tcPr>
            <w:tcW w:w="3060" w:type="dxa"/>
            <w:vAlign w:val="center"/>
          </w:tcPr>
          <w:p w14:paraId="1AF7D53C" w14:textId="77777777" w:rsidR="00BB6222" w:rsidRPr="0055371D" w:rsidRDefault="00BB6222" w:rsidP="00C91547">
            <w:pPr>
              <w:pStyle w:val="BodyText"/>
              <w:rPr>
                <w:b/>
                <w:bCs/>
              </w:rPr>
            </w:pPr>
            <w:bookmarkStart w:id="0" w:name="For_Immediate_Release"/>
            <w:bookmarkEnd w:id="0"/>
            <w:r w:rsidRPr="00496F92">
              <w:rPr>
                <w:rStyle w:val="SubtleEmphasis"/>
                <w:noProof/>
              </w:rPr>
              <w:drawing>
                <wp:anchor distT="0" distB="0" distL="0" distR="0" simplePos="0" relativeHeight="251659264" behindDoc="1" locked="0" layoutInCell="1" allowOverlap="1" wp14:anchorId="20FFA840" wp14:editId="0AE659C6">
                  <wp:simplePos x="0" y="0"/>
                  <wp:positionH relativeFrom="page">
                    <wp:posOffset>-5715</wp:posOffset>
                  </wp:positionH>
                  <wp:positionV relativeFrom="paragraph">
                    <wp:posOffset>-6350</wp:posOffset>
                  </wp:positionV>
                  <wp:extent cx="1346200" cy="781685"/>
                  <wp:effectExtent l="0" t="0" r="0" b="5715"/>
                  <wp:wrapTight wrapText="bothSides">
                    <wp:wrapPolygon edited="0">
                      <wp:start x="0" y="0"/>
                      <wp:lineTo x="0" y="21407"/>
                      <wp:lineTo x="21396" y="21407"/>
                      <wp:lineTo x="21396" y="0"/>
                      <wp:lineTo x="0" y="0"/>
                    </wp:wrapPolygon>
                  </wp:wrapTight>
                  <wp:docPr id="54252171" name="image3.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4" cstate="print"/>
                          <a:stretch>
                            <a:fillRect/>
                          </a:stretch>
                        </pic:blipFill>
                        <pic:spPr>
                          <a:xfrm>
                            <a:off x="0" y="0"/>
                            <a:ext cx="1346200" cy="781685"/>
                          </a:xfrm>
                          <a:prstGeom prst="rect">
                            <a:avLst/>
                          </a:prstGeom>
                        </pic:spPr>
                      </pic:pic>
                    </a:graphicData>
                  </a:graphic>
                  <wp14:sizeRelH relativeFrom="margin">
                    <wp14:pctWidth>0</wp14:pctWidth>
                  </wp14:sizeRelH>
                  <wp14:sizeRelV relativeFrom="margin">
                    <wp14:pctHeight>0</wp14:pctHeight>
                  </wp14:sizeRelV>
                </wp:anchor>
              </w:drawing>
            </w:r>
          </w:p>
        </w:tc>
        <w:tc>
          <w:tcPr>
            <w:tcW w:w="6290" w:type="dxa"/>
            <w:vAlign w:val="center"/>
          </w:tcPr>
          <w:p w14:paraId="30BC2468" w14:textId="77777777" w:rsidR="00BB6222" w:rsidRPr="002C51AF" w:rsidRDefault="00BB6222" w:rsidP="00C91547">
            <w:pPr>
              <w:spacing w:before="160"/>
              <w:ind w:left="69"/>
              <w:rPr>
                <w:i/>
                <w:iCs/>
                <w:color w:val="404040" w:themeColor="text1" w:themeTint="BF"/>
              </w:rPr>
            </w:pPr>
            <w:r w:rsidRPr="00496F92">
              <w:rPr>
                <w:rStyle w:val="SubtleEmphasis"/>
              </w:rPr>
              <w:t>[Add lead local arts council logo]</w:t>
            </w:r>
          </w:p>
        </w:tc>
      </w:tr>
    </w:tbl>
    <w:p w14:paraId="31C6AD60" w14:textId="77777777" w:rsidR="00BB6222" w:rsidRDefault="00BB6222" w:rsidP="00BB6222">
      <w:pPr>
        <w:pStyle w:val="BodyText"/>
        <w:rPr>
          <w:sz w:val="22"/>
          <w:szCs w:val="22"/>
        </w:rPr>
      </w:pPr>
    </w:p>
    <w:p w14:paraId="2DF6180A" w14:textId="77777777" w:rsidR="00BB6222" w:rsidRPr="00BB6222" w:rsidRDefault="00BB6222" w:rsidP="00BB6222">
      <w:pPr>
        <w:pStyle w:val="BodyText"/>
        <w:rPr>
          <w:b/>
          <w:bCs/>
          <w:sz w:val="24"/>
          <w:szCs w:val="24"/>
        </w:rPr>
      </w:pPr>
      <w:r w:rsidRPr="00BB6222">
        <w:rPr>
          <w:b/>
          <w:bCs/>
          <w:sz w:val="24"/>
          <w:szCs w:val="24"/>
        </w:rPr>
        <w:t>For Immediate Release</w:t>
      </w:r>
      <w:bookmarkStart w:id="1" w:name="Media_Contact_-_[Lead_Arts_Council_Conta"/>
      <w:bookmarkEnd w:id="1"/>
      <w:r w:rsidRPr="00BB6222">
        <w:rPr>
          <w:b/>
          <w:bCs/>
          <w:sz w:val="24"/>
          <w:szCs w:val="24"/>
        </w:rPr>
        <w:br/>
        <w:t>Media Contact: [Lead Arts Council Contact Information]</w:t>
      </w:r>
    </w:p>
    <w:p w14:paraId="5504FB24" w14:textId="77777777" w:rsidR="00BB6222" w:rsidRPr="00BB6222" w:rsidRDefault="00BB6222" w:rsidP="00BB6222">
      <w:pPr>
        <w:pStyle w:val="BodyText"/>
        <w:spacing w:after="480"/>
        <w:rPr>
          <w:b/>
          <w:bCs/>
          <w:sz w:val="24"/>
          <w:szCs w:val="24"/>
        </w:rPr>
      </w:pPr>
      <w:r w:rsidRPr="00BB6222">
        <w:rPr>
          <w:b/>
          <w:bCs/>
          <w:sz w:val="24"/>
          <w:szCs w:val="24"/>
        </w:rPr>
        <w:t>[Lead Arts Council] Seeks Applications for the</w:t>
      </w:r>
      <w:r w:rsidRPr="00BB6222">
        <w:rPr>
          <w:b/>
          <w:bCs/>
          <w:sz w:val="24"/>
          <w:szCs w:val="24"/>
        </w:rPr>
        <w:br/>
        <w:t>North Carolina Arts Council Artist Support Grants</w:t>
      </w:r>
    </w:p>
    <w:p w14:paraId="3B23872B" w14:textId="6A9C2D01" w:rsidR="00BB6222" w:rsidRPr="00BB6222" w:rsidRDefault="00BB6222" w:rsidP="00BB6222">
      <w:pPr>
        <w:pStyle w:val="BodyText"/>
        <w:rPr>
          <w:sz w:val="24"/>
          <w:szCs w:val="24"/>
        </w:rPr>
      </w:pPr>
      <w:r w:rsidRPr="00BB6222">
        <w:rPr>
          <w:sz w:val="24"/>
          <w:szCs w:val="24"/>
        </w:rPr>
        <w:t>The [Lead Arts Council] seeks applications for Artist Support Grants for 202</w:t>
      </w:r>
      <w:r w:rsidR="00F51862">
        <w:rPr>
          <w:sz w:val="24"/>
          <w:szCs w:val="24"/>
        </w:rPr>
        <w:t>5</w:t>
      </w:r>
      <w:r w:rsidRPr="00BB6222">
        <w:rPr>
          <w:sz w:val="24"/>
          <w:szCs w:val="24"/>
        </w:rPr>
        <w:t>-202</w:t>
      </w:r>
      <w:r w:rsidR="00F51862">
        <w:rPr>
          <w:sz w:val="24"/>
          <w:szCs w:val="24"/>
        </w:rPr>
        <w:t>6</w:t>
      </w:r>
      <w:r w:rsidRPr="00BB6222">
        <w:rPr>
          <w:sz w:val="24"/>
          <w:szCs w:val="24"/>
        </w:rPr>
        <w:t>. The deadline to apply is [month/day]. These grants support artists in all disciplines with funding for projects that will have a significant impact on the advancement of their professional artistic careers.</w:t>
      </w:r>
    </w:p>
    <w:p w14:paraId="5D055675" w14:textId="77777777" w:rsidR="00BB6222" w:rsidRPr="00BB6222" w:rsidRDefault="00BB6222" w:rsidP="00BB6222">
      <w:pPr>
        <w:pStyle w:val="BodyText"/>
        <w:rPr>
          <w:sz w:val="24"/>
          <w:szCs w:val="24"/>
        </w:rPr>
      </w:pPr>
      <w:r w:rsidRPr="00BB6222">
        <w:rPr>
          <w:sz w:val="24"/>
          <w:szCs w:val="24"/>
        </w:rPr>
        <w:t>The Artist Support Grant program is managed through a partnership with [Name of arts councils] to serve artists in [Counties in Consortium]. Funding is provided by the North Carolina Arts Council.</w:t>
      </w:r>
    </w:p>
    <w:p w14:paraId="30D2BE8A" w14:textId="77777777" w:rsidR="00BB6222" w:rsidRPr="00BB6222" w:rsidRDefault="00BB6222" w:rsidP="00BB6222">
      <w:pPr>
        <w:pStyle w:val="BodyText"/>
        <w:rPr>
          <w:sz w:val="24"/>
          <w:szCs w:val="24"/>
        </w:rPr>
      </w:pPr>
      <w:r w:rsidRPr="00BB6222">
        <w:rPr>
          <w:sz w:val="24"/>
          <w:szCs w:val="24"/>
        </w:rPr>
        <w:t>Artists at any stage of their careers, emerging or established, are eligible to apply for grants in all disciplines, such as visual art and craft, traditional art forms, music composition, film/video, literature and playwriting, and choreography and dance. Types of fundable projects include the creation of new work, purchase of equipment and materials, and professional development workshops. Complete funding guidelines and applications are available online at [Website].</w:t>
      </w:r>
    </w:p>
    <w:p w14:paraId="1FE48D86" w14:textId="77777777" w:rsidR="00BB6222" w:rsidRPr="00BB6222" w:rsidRDefault="00BB6222" w:rsidP="00BB6222">
      <w:pPr>
        <w:pStyle w:val="BodyText"/>
        <w:rPr>
          <w:sz w:val="24"/>
          <w:szCs w:val="24"/>
        </w:rPr>
      </w:pPr>
      <w:r w:rsidRPr="00BB6222">
        <w:rPr>
          <w:sz w:val="24"/>
          <w:szCs w:val="24"/>
        </w:rPr>
        <w:t>Grant awards generally range from [Typical Consortium Range].</w:t>
      </w:r>
    </w:p>
    <w:p w14:paraId="1E161BE8" w14:textId="77777777" w:rsidR="00BB6222" w:rsidRPr="00BB6222" w:rsidRDefault="00BB6222" w:rsidP="00BB6222">
      <w:pPr>
        <w:pStyle w:val="BodyText"/>
        <w:rPr>
          <w:sz w:val="24"/>
          <w:szCs w:val="24"/>
        </w:rPr>
      </w:pPr>
      <w:r w:rsidRPr="00BB6222">
        <w:rPr>
          <w:sz w:val="24"/>
          <w:szCs w:val="24"/>
        </w:rPr>
        <w:t>Applications must be received by [Deadline Format: Day of the week, date, and year]. For more information, contact [Artist Support Grant (ASG) Contact Person/Email/Phone].</w:t>
      </w:r>
    </w:p>
    <w:p w14:paraId="51395F08" w14:textId="77777777" w:rsidR="00BB6222" w:rsidRPr="00BB6222" w:rsidRDefault="00BB6222" w:rsidP="00BB6222">
      <w:pPr>
        <w:pStyle w:val="BodyText"/>
        <w:rPr>
          <w:sz w:val="24"/>
          <w:szCs w:val="24"/>
        </w:rPr>
      </w:pPr>
      <w:r w:rsidRPr="00BB6222">
        <w:rPr>
          <w:sz w:val="24"/>
          <w:szCs w:val="24"/>
        </w:rPr>
        <w:t>Workshop(s) for interested artists will be offered at [Workshop Host Location(s) and Time(s)]. Please contact [ASG Contact Person/Email/Phone] for more information or to register.</w:t>
      </w:r>
    </w:p>
    <w:p w14:paraId="7DDCFBB4" w14:textId="77777777" w:rsidR="00A45D54" w:rsidRDefault="00A45D54"/>
    <w:sectPr w:rsidR="00A45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22"/>
    <w:rsid w:val="005F4010"/>
    <w:rsid w:val="006C2888"/>
    <w:rsid w:val="00A45D54"/>
    <w:rsid w:val="00BB6222"/>
    <w:rsid w:val="00BE6073"/>
    <w:rsid w:val="00C67F2F"/>
    <w:rsid w:val="00DF6AD9"/>
    <w:rsid w:val="00EF203D"/>
    <w:rsid w:val="00F518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9528"/>
  <w15:chartTrackingRefBased/>
  <w15:docId w15:val="{28E359B7-A6BC-6646-BAE7-28545F1A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22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styleId="Heading1">
    <w:name w:val="heading 1"/>
    <w:basedOn w:val="Normal"/>
    <w:next w:val="Normal"/>
    <w:link w:val="Heading1Char"/>
    <w:uiPriority w:val="9"/>
    <w:qFormat/>
    <w:rsid w:val="00BB622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TW"/>
      <w14:ligatures w14:val="standardContextual"/>
    </w:rPr>
  </w:style>
  <w:style w:type="paragraph" w:styleId="Heading2">
    <w:name w:val="heading 2"/>
    <w:basedOn w:val="Normal"/>
    <w:next w:val="Normal"/>
    <w:link w:val="Heading2Char"/>
    <w:uiPriority w:val="9"/>
    <w:semiHidden/>
    <w:unhideWhenUsed/>
    <w:qFormat/>
    <w:rsid w:val="00BB622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TW"/>
      <w14:ligatures w14:val="standardContextual"/>
    </w:rPr>
  </w:style>
  <w:style w:type="paragraph" w:styleId="Heading3">
    <w:name w:val="heading 3"/>
    <w:basedOn w:val="Normal"/>
    <w:next w:val="Normal"/>
    <w:link w:val="Heading3Char"/>
    <w:uiPriority w:val="9"/>
    <w:semiHidden/>
    <w:unhideWhenUsed/>
    <w:qFormat/>
    <w:rsid w:val="00BB622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TW"/>
      <w14:ligatures w14:val="standardContextual"/>
    </w:rPr>
  </w:style>
  <w:style w:type="paragraph" w:styleId="Heading4">
    <w:name w:val="heading 4"/>
    <w:basedOn w:val="Normal"/>
    <w:next w:val="Normal"/>
    <w:link w:val="Heading4Char"/>
    <w:uiPriority w:val="9"/>
    <w:semiHidden/>
    <w:unhideWhenUsed/>
    <w:qFormat/>
    <w:rsid w:val="00BB622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TW"/>
      <w14:ligatures w14:val="standardContextual"/>
    </w:rPr>
  </w:style>
  <w:style w:type="paragraph" w:styleId="Heading5">
    <w:name w:val="heading 5"/>
    <w:basedOn w:val="Normal"/>
    <w:next w:val="Normal"/>
    <w:link w:val="Heading5Char"/>
    <w:uiPriority w:val="9"/>
    <w:semiHidden/>
    <w:unhideWhenUsed/>
    <w:qFormat/>
    <w:rsid w:val="00BB622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TW"/>
      <w14:ligatures w14:val="standardContextual"/>
    </w:rPr>
  </w:style>
  <w:style w:type="paragraph" w:styleId="Heading6">
    <w:name w:val="heading 6"/>
    <w:basedOn w:val="Normal"/>
    <w:next w:val="Normal"/>
    <w:link w:val="Heading6Char"/>
    <w:uiPriority w:val="9"/>
    <w:semiHidden/>
    <w:unhideWhenUsed/>
    <w:qFormat/>
    <w:rsid w:val="00BB622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zh-TW"/>
      <w14:ligatures w14:val="standardContextual"/>
    </w:rPr>
  </w:style>
  <w:style w:type="paragraph" w:styleId="Heading7">
    <w:name w:val="heading 7"/>
    <w:basedOn w:val="Normal"/>
    <w:next w:val="Normal"/>
    <w:link w:val="Heading7Char"/>
    <w:uiPriority w:val="9"/>
    <w:semiHidden/>
    <w:unhideWhenUsed/>
    <w:qFormat/>
    <w:rsid w:val="00BB622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zh-TW"/>
      <w14:ligatures w14:val="standardContextual"/>
    </w:rPr>
  </w:style>
  <w:style w:type="paragraph" w:styleId="Heading8">
    <w:name w:val="heading 8"/>
    <w:basedOn w:val="Normal"/>
    <w:next w:val="Normal"/>
    <w:link w:val="Heading8Char"/>
    <w:uiPriority w:val="9"/>
    <w:semiHidden/>
    <w:unhideWhenUsed/>
    <w:qFormat/>
    <w:rsid w:val="00BB622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zh-TW"/>
      <w14:ligatures w14:val="standardContextual"/>
    </w:rPr>
  </w:style>
  <w:style w:type="paragraph" w:styleId="Heading9">
    <w:name w:val="heading 9"/>
    <w:basedOn w:val="Normal"/>
    <w:next w:val="Normal"/>
    <w:link w:val="Heading9Char"/>
    <w:uiPriority w:val="9"/>
    <w:semiHidden/>
    <w:unhideWhenUsed/>
    <w:qFormat/>
    <w:rsid w:val="00BB622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222"/>
    <w:rPr>
      <w:rFonts w:eastAsiaTheme="majorEastAsia" w:cstheme="majorBidi"/>
      <w:color w:val="272727" w:themeColor="text1" w:themeTint="D8"/>
    </w:rPr>
  </w:style>
  <w:style w:type="paragraph" w:styleId="Title">
    <w:name w:val="Title"/>
    <w:basedOn w:val="Normal"/>
    <w:next w:val="Normal"/>
    <w:link w:val="TitleChar"/>
    <w:uiPriority w:val="10"/>
    <w:qFormat/>
    <w:rsid w:val="00BB6222"/>
    <w:pPr>
      <w:widowControl/>
      <w:autoSpaceDE/>
      <w:autoSpaceDN/>
      <w:spacing w:after="80"/>
      <w:contextualSpacing/>
    </w:pPr>
    <w:rPr>
      <w:rFonts w:asciiTheme="majorHAnsi" w:eastAsiaTheme="majorEastAsia" w:hAnsiTheme="majorHAnsi" w:cstheme="majorBidi"/>
      <w:spacing w:val="-10"/>
      <w:kern w:val="28"/>
      <w:sz w:val="56"/>
      <w:szCs w:val="56"/>
      <w:lang w:eastAsia="zh-TW"/>
      <w14:ligatures w14:val="standardContextual"/>
    </w:rPr>
  </w:style>
  <w:style w:type="character" w:customStyle="1" w:styleId="TitleChar">
    <w:name w:val="Title Char"/>
    <w:basedOn w:val="DefaultParagraphFont"/>
    <w:link w:val="Title"/>
    <w:uiPriority w:val="10"/>
    <w:rsid w:val="00BB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22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zh-TW"/>
      <w14:ligatures w14:val="standardContextual"/>
    </w:rPr>
  </w:style>
  <w:style w:type="character" w:customStyle="1" w:styleId="SubtitleChar">
    <w:name w:val="Subtitle Char"/>
    <w:basedOn w:val="DefaultParagraphFont"/>
    <w:link w:val="Subtitle"/>
    <w:uiPriority w:val="11"/>
    <w:rsid w:val="00BB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222"/>
    <w:pPr>
      <w:widowControl/>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TW"/>
      <w14:ligatures w14:val="standardContextual"/>
    </w:rPr>
  </w:style>
  <w:style w:type="character" w:customStyle="1" w:styleId="QuoteChar">
    <w:name w:val="Quote Char"/>
    <w:basedOn w:val="DefaultParagraphFont"/>
    <w:link w:val="Quote"/>
    <w:uiPriority w:val="29"/>
    <w:rsid w:val="00BB6222"/>
    <w:rPr>
      <w:i/>
      <w:iCs/>
      <w:color w:val="404040" w:themeColor="text1" w:themeTint="BF"/>
    </w:rPr>
  </w:style>
  <w:style w:type="paragraph" w:styleId="ListParagraph">
    <w:name w:val="List Paragraph"/>
    <w:basedOn w:val="Normal"/>
    <w:uiPriority w:val="34"/>
    <w:qFormat/>
    <w:rsid w:val="00BB6222"/>
    <w:pPr>
      <w:widowControl/>
      <w:autoSpaceDE/>
      <w:autoSpaceDN/>
      <w:spacing w:after="160" w:line="278" w:lineRule="auto"/>
      <w:ind w:left="720"/>
      <w:contextualSpacing/>
    </w:pPr>
    <w:rPr>
      <w:rFonts w:asciiTheme="minorHAnsi" w:eastAsiaTheme="minorEastAsia" w:hAnsiTheme="minorHAnsi" w:cstheme="minorBidi"/>
      <w:kern w:val="2"/>
      <w:sz w:val="24"/>
      <w:szCs w:val="24"/>
      <w:lang w:eastAsia="zh-TW"/>
      <w14:ligatures w14:val="standardContextual"/>
    </w:rPr>
  </w:style>
  <w:style w:type="character" w:styleId="IntenseEmphasis">
    <w:name w:val="Intense Emphasis"/>
    <w:basedOn w:val="DefaultParagraphFont"/>
    <w:uiPriority w:val="21"/>
    <w:qFormat/>
    <w:rsid w:val="00BB6222"/>
    <w:rPr>
      <w:i/>
      <w:iCs/>
      <w:color w:val="0F4761" w:themeColor="accent1" w:themeShade="BF"/>
    </w:rPr>
  </w:style>
  <w:style w:type="paragraph" w:styleId="IntenseQuote">
    <w:name w:val="Intense Quote"/>
    <w:basedOn w:val="Normal"/>
    <w:next w:val="Normal"/>
    <w:link w:val="IntenseQuoteChar"/>
    <w:uiPriority w:val="30"/>
    <w:qFormat/>
    <w:rsid w:val="00BB622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TW"/>
      <w14:ligatures w14:val="standardContextual"/>
    </w:rPr>
  </w:style>
  <w:style w:type="character" w:customStyle="1" w:styleId="IntenseQuoteChar">
    <w:name w:val="Intense Quote Char"/>
    <w:basedOn w:val="DefaultParagraphFont"/>
    <w:link w:val="IntenseQuote"/>
    <w:uiPriority w:val="30"/>
    <w:rsid w:val="00BB6222"/>
    <w:rPr>
      <w:i/>
      <w:iCs/>
      <w:color w:val="0F4761" w:themeColor="accent1" w:themeShade="BF"/>
    </w:rPr>
  </w:style>
  <w:style w:type="character" w:styleId="IntenseReference">
    <w:name w:val="Intense Reference"/>
    <w:basedOn w:val="DefaultParagraphFont"/>
    <w:uiPriority w:val="32"/>
    <w:qFormat/>
    <w:rsid w:val="00BB6222"/>
    <w:rPr>
      <w:b/>
      <w:bCs/>
      <w:smallCaps/>
      <w:color w:val="0F4761" w:themeColor="accent1" w:themeShade="BF"/>
      <w:spacing w:val="5"/>
    </w:rPr>
  </w:style>
  <w:style w:type="paragraph" w:styleId="BodyText">
    <w:name w:val="Body Text"/>
    <w:basedOn w:val="Normal"/>
    <w:link w:val="BodyTextChar"/>
    <w:uiPriority w:val="1"/>
    <w:qFormat/>
    <w:rsid w:val="00BB6222"/>
    <w:pPr>
      <w:spacing w:before="120" w:after="200" w:line="288" w:lineRule="auto"/>
    </w:pPr>
    <w:rPr>
      <w:sz w:val="28"/>
      <w:szCs w:val="28"/>
    </w:rPr>
  </w:style>
  <w:style w:type="character" w:customStyle="1" w:styleId="BodyTextChar">
    <w:name w:val="Body Text Char"/>
    <w:basedOn w:val="DefaultParagraphFont"/>
    <w:link w:val="BodyText"/>
    <w:uiPriority w:val="1"/>
    <w:rsid w:val="00BB6222"/>
    <w:rPr>
      <w:rFonts w:ascii="Calibri" w:eastAsia="Calibri" w:hAnsi="Calibri" w:cs="Calibri"/>
      <w:kern w:val="0"/>
      <w:sz w:val="28"/>
      <w:szCs w:val="28"/>
      <w:lang w:eastAsia="en-US"/>
      <w14:ligatures w14:val="none"/>
    </w:rPr>
  </w:style>
  <w:style w:type="table" w:styleId="TableGrid">
    <w:name w:val="Table Grid"/>
    <w:basedOn w:val="TableNormal"/>
    <w:uiPriority w:val="39"/>
    <w:rsid w:val="00BB622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B62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717E30-5E32-4F82-B469-C1805B97F228}"/>
</file>

<file path=customXml/itemProps2.xml><?xml version="1.0" encoding="utf-8"?>
<ds:datastoreItem xmlns:ds="http://schemas.openxmlformats.org/officeDocument/2006/customXml" ds:itemID="{B7252361-7F9C-45F1-BEB4-FF0B86CEE475}"/>
</file>

<file path=customXml/itemProps3.xml><?xml version="1.0" encoding="utf-8"?>
<ds:datastoreItem xmlns:ds="http://schemas.openxmlformats.org/officeDocument/2006/customXml" ds:itemID="{9068B71B-3811-4068-9FFD-6ACC5C6DCDC8}"/>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dc:description/>
  <cp:lastModifiedBy>Wilder, Leigh</cp:lastModifiedBy>
  <cp:revision>3</cp:revision>
  <dcterms:created xsi:type="dcterms:W3CDTF">2025-02-24T18:50:00Z</dcterms:created>
  <dcterms:modified xsi:type="dcterms:W3CDTF">2025-02-24T18:51:00Z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ies>
</file>